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334" w:type="dxa"/>
        <w:tblBorders>
          <w:bottom w:val="single" w:sz="4" w:space="0" w:color="auto"/>
        </w:tblBorders>
        <w:tblLook w:val="01E0"/>
      </w:tblPr>
      <w:tblGrid>
        <w:gridCol w:w="9747"/>
        <w:gridCol w:w="7587"/>
      </w:tblGrid>
      <w:tr w:rsidR="00214FC1" w:rsidRPr="00035489" w:rsidTr="00E505D5">
        <w:tc>
          <w:tcPr>
            <w:tcW w:w="9747" w:type="dxa"/>
          </w:tcPr>
          <w:p w:rsidR="00214FC1" w:rsidRDefault="00214FC1" w:rsidP="007835D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4E12C3" w:rsidRPr="00565A47">
              <w:rPr>
                <w:rFonts w:ascii="Arial" w:hAnsi="Arial" w:cs="Arial"/>
                <w:bCs/>
                <w:sz w:val="24"/>
                <w:szCs w:val="24"/>
                <w:lang w:val="en-GB" w:eastAsia="zh-CN"/>
              </w:rPr>
              <w:t>LS</w:t>
            </w:r>
            <w:r w:rsidR="001C4E93" w:rsidRPr="00565A47">
              <w:rPr>
                <w:rFonts w:ascii="Arial" w:hAnsi="Arial" w:cs="Arial"/>
                <w:bCs/>
                <w:sz w:val="24"/>
                <w:szCs w:val="24"/>
                <w:lang w:val="en-GB" w:eastAsia="zh-CN"/>
              </w:rPr>
              <w:t xml:space="preserve"> </w:t>
            </w:r>
            <w:r w:rsidR="004E12C3" w:rsidRPr="00565A47">
              <w:rPr>
                <w:rFonts w:ascii="Arial" w:hAnsi="Arial" w:cs="Arial"/>
                <w:bCs/>
                <w:sz w:val="24"/>
                <w:szCs w:val="24"/>
                <w:lang w:val="en-GB" w:eastAsia="zh-CN"/>
              </w:rPr>
              <w:t xml:space="preserve">from </w:t>
            </w:r>
            <w:r w:rsidR="001C4E93" w:rsidRPr="00565A47">
              <w:rPr>
                <w:rFonts w:ascii="Arial" w:hAnsi="Arial" w:cs="Arial"/>
                <w:bCs/>
                <w:sz w:val="24"/>
                <w:szCs w:val="24"/>
                <w:lang w:val="en-GB" w:eastAsia="zh-CN"/>
              </w:rPr>
              <w:t>the N</w:t>
            </w:r>
            <w:r w:rsidR="00531CCF" w:rsidRPr="00565A47">
              <w:rPr>
                <w:rFonts w:ascii="Arial" w:hAnsi="Arial" w:cs="Arial"/>
                <w:bCs/>
                <w:sz w:val="24"/>
                <w:szCs w:val="24"/>
                <w:lang w:val="en-GB" w:eastAsia="zh-CN"/>
              </w:rPr>
              <w:t>GMN</w:t>
            </w:r>
            <w:r w:rsidR="00531CCF" w:rsidRPr="00565A47">
              <w:rPr>
                <w:rFonts w:ascii="Arial" w:hAnsi="Arial" w:cs="Arial"/>
                <w:b/>
                <w:bCs/>
                <w:color w:val="000000"/>
                <w:sz w:val="24"/>
                <w:szCs w:val="24"/>
                <w:lang w:val="en-GB" w:eastAsia="zh-CN"/>
              </w:rPr>
              <w:t xml:space="preserve"> </w:t>
            </w:r>
            <w:r w:rsidR="008F6145" w:rsidRPr="00565A47">
              <w:rPr>
                <w:rFonts w:ascii="Arial" w:hAnsi="Arial" w:cs="Arial"/>
                <w:bCs/>
                <w:color w:val="000000"/>
                <w:sz w:val="24"/>
                <w:szCs w:val="24"/>
                <w:lang w:val="en-GB" w:eastAsia="zh-CN"/>
              </w:rPr>
              <w:t>P</w:t>
            </w:r>
            <w:r w:rsidR="001C4E93" w:rsidRPr="00565A47">
              <w:rPr>
                <w:rFonts w:ascii="Arial" w:hAnsi="Arial" w:cs="Arial"/>
                <w:bCs/>
                <w:color w:val="000000"/>
                <w:sz w:val="24"/>
                <w:szCs w:val="24"/>
                <w:lang w:val="en-GB" w:eastAsia="zh-CN"/>
              </w:rPr>
              <w:t xml:space="preserve">1 </w:t>
            </w:r>
            <w:r w:rsidR="007835D3" w:rsidRPr="00565A47">
              <w:rPr>
                <w:rFonts w:ascii="Arial" w:hAnsi="Arial" w:cs="Arial"/>
                <w:bCs/>
                <w:color w:val="000000"/>
                <w:sz w:val="24"/>
                <w:szCs w:val="24"/>
                <w:lang w:val="en-GB" w:eastAsia="zh-CN"/>
              </w:rPr>
              <w:t>Service</w:t>
            </w:r>
            <w:r w:rsidR="009C74F3" w:rsidRPr="00565A47">
              <w:rPr>
                <w:rFonts w:ascii="Arial" w:hAnsi="Arial" w:cs="Arial"/>
                <w:bCs/>
                <w:color w:val="000000"/>
                <w:sz w:val="24"/>
                <w:szCs w:val="24"/>
                <w:lang w:val="en-GB" w:eastAsia="zh-CN"/>
              </w:rPr>
              <w:t>-Based</w:t>
            </w:r>
            <w:r w:rsidR="00A23722" w:rsidRPr="00565A47">
              <w:rPr>
                <w:rFonts w:ascii="Arial" w:hAnsi="Arial" w:cs="Arial"/>
                <w:bCs/>
                <w:color w:val="000000"/>
                <w:sz w:val="24"/>
                <w:szCs w:val="24"/>
                <w:lang w:val="en-GB" w:eastAsia="zh-CN"/>
              </w:rPr>
              <w:t xml:space="preserve"> </w:t>
            </w:r>
            <w:r w:rsidR="004662BB">
              <w:rPr>
                <w:rFonts w:ascii="Arial" w:hAnsi="Arial" w:cs="Arial"/>
                <w:bCs/>
                <w:color w:val="000000"/>
                <w:sz w:val="24"/>
                <w:szCs w:val="24"/>
                <w:lang w:val="en-GB" w:eastAsia="zh-CN"/>
              </w:rPr>
              <w:t>Architecture P</w:t>
            </w:r>
            <w:r w:rsidR="001C4E93" w:rsidRPr="00565A47">
              <w:rPr>
                <w:rFonts w:ascii="Arial" w:hAnsi="Arial" w:cs="Arial"/>
                <w:bCs/>
                <w:color w:val="000000"/>
                <w:sz w:val="24"/>
                <w:szCs w:val="24"/>
                <w:lang w:val="en-GB" w:eastAsia="zh-CN"/>
              </w:rPr>
              <w:t>roject</w:t>
            </w:r>
            <w:r w:rsidR="004662BB">
              <w:rPr>
                <w:rFonts w:ascii="Arial" w:hAnsi="Arial" w:cs="Arial"/>
                <w:bCs/>
                <w:color w:val="000000"/>
                <w:sz w:val="24"/>
                <w:szCs w:val="24"/>
                <w:lang w:val="en-GB" w:eastAsia="zh-CN"/>
              </w:rPr>
              <w:t xml:space="preserve"> to 3GPP</w:t>
            </w:r>
          </w:p>
          <w:p w:rsidR="006C6F0C" w:rsidRPr="00565A47" w:rsidRDefault="006C6F0C" w:rsidP="007835D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03548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035489" w:rsidTr="00E505D5">
        <w:tc>
          <w:tcPr>
            <w:tcW w:w="9747" w:type="dxa"/>
          </w:tcPr>
          <w:p w:rsidR="00214FC1" w:rsidRDefault="00214FC1" w:rsidP="00D941DF">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D941DF">
              <w:rPr>
                <w:rFonts w:ascii="Arial" w:eastAsia="Batang" w:hAnsi="Arial" w:cs="Arial"/>
                <w:bCs/>
                <w:color w:val="000000"/>
                <w:sz w:val="24"/>
                <w:szCs w:val="24"/>
                <w:lang w:val="en-GB" w:eastAsia="ko-KR"/>
              </w:rPr>
              <w:t>“</w:t>
            </w:r>
            <w:r w:rsidR="00055791">
              <w:rPr>
                <w:rFonts w:ascii="Arial" w:eastAsia="Batang" w:hAnsi="Arial" w:cs="Arial"/>
                <w:bCs/>
                <w:color w:val="000000"/>
                <w:sz w:val="24"/>
                <w:szCs w:val="24"/>
                <w:lang w:val="en-GB" w:eastAsia="ko-KR"/>
              </w:rPr>
              <w:t>Service-Based Architecture</w:t>
            </w:r>
            <w:r w:rsidR="00D941DF">
              <w:rPr>
                <w:rFonts w:ascii="Arial" w:eastAsia="Batang" w:hAnsi="Arial" w:cs="Arial"/>
                <w:bCs/>
                <w:color w:val="000000"/>
                <w:sz w:val="24"/>
                <w:szCs w:val="24"/>
                <w:lang w:val="en-GB" w:eastAsia="ko-KR"/>
              </w:rPr>
              <w:t xml:space="preserve"> in 5G”</w:t>
            </w:r>
          </w:p>
          <w:p w:rsidR="00305A23" w:rsidRPr="00305A23" w:rsidRDefault="00305A23" w:rsidP="00D941DF">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305A23" w:rsidRPr="00035489" w:rsidTr="00E53653">
        <w:tc>
          <w:tcPr>
            <w:tcW w:w="9747" w:type="dxa"/>
            <w:shd w:val="clear" w:color="auto" w:fill="auto"/>
          </w:tcPr>
          <w:p w:rsidR="00305A23" w:rsidRPr="004F09C6" w:rsidRDefault="00305A23" w:rsidP="00E53653">
            <w:pPr>
              <w:rPr>
                <w:lang w:val="en-GB"/>
              </w:rPr>
            </w:pPr>
            <w:r w:rsidRPr="004F09C6">
              <w:rPr>
                <w:rFonts w:ascii="Arial" w:hAnsi="Arial" w:cs="Arial"/>
                <w:b/>
                <w:color w:val="000000"/>
                <w:sz w:val="24"/>
                <w:szCs w:val="24"/>
                <w:lang w:val="en-GB" w:eastAsia="zh-CN"/>
              </w:rPr>
              <w:t>To:</w:t>
            </w:r>
            <w:r w:rsidRPr="004F09C6">
              <w:rPr>
                <w:rFonts w:ascii="Arial" w:hAnsi="Arial" w:cs="Arial"/>
                <w:color w:val="000000"/>
                <w:sz w:val="24"/>
                <w:szCs w:val="24"/>
                <w:lang w:val="en-GB" w:eastAsia="zh-CN"/>
              </w:rPr>
              <w:t xml:space="preserve"> 3GPP TSG SA WG2, 3GPP TSG CT WG3, 3GPP TSG CT WG4</w:t>
            </w:r>
          </w:p>
        </w:tc>
        <w:tc>
          <w:tcPr>
            <w:tcW w:w="7587" w:type="dxa"/>
            <w:shd w:val="clear" w:color="auto" w:fill="auto"/>
          </w:tcPr>
          <w:p w:rsidR="00305A23" w:rsidRPr="004F09C6" w:rsidRDefault="00305A23" w:rsidP="00E53653">
            <w:pPr>
              <w:spacing w:after="60"/>
              <w:rPr>
                <w:rFonts w:ascii="Arial" w:eastAsia="Batang" w:hAnsi="Arial" w:cs="Arial"/>
                <w:color w:val="000000"/>
                <w:sz w:val="24"/>
                <w:szCs w:val="24"/>
                <w:lang w:val="en-GB" w:eastAsia="ko-KR"/>
              </w:rPr>
            </w:pPr>
          </w:p>
        </w:tc>
      </w:tr>
      <w:tr w:rsidR="00214FC1" w:rsidRPr="00035489" w:rsidTr="00E505D5">
        <w:tc>
          <w:tcPr>
            <w:tcW w:w="9747" w:type="dxa"/>
          </w:tcPr>
          <w:p w:rsidR="00214FC1" w:rsidRPr="004F09C6"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1D26FF">
              <w:rPr>
                <w:rFonts w:ascii="Arial" w:hAnsi="Arial" w:cs="Arial"/>
                <w:b/>
                <w:color w:val="000000"/>
                <w:sz w:val="24"/>
                <w:szCs w:val="24"/>
                <w:lang w:val="en-GB" w:eastAsia="zh-CN"/>
              </w:rPr>
              <w:t>CC:</w:t>
            </w:r>
            <w:r w:rsidRPr="001D26FF">
              <w:rPr>
                <w:rFonts w:ascii="Arial" w:hAnsi="Arial" w:cs="Arial"/>
                <w:color w:val="000000"/>
                <w:sz w:val="24"/>
                <w:szCs w:val="24"/>
                <w:lang w:val="en-GB" w:eastAsia="zh-CN"/>
              </w:rPr>
              <w:t xml:space="preserve"> 3GPP TSG SA, 3GPP TSG CT</w:t>
            </w:r>
          </w:p>
        </w:tc>
        <w:tc>
          <w:tcPr>
            <w:tcW w:w="7587" w:type="dxa"/>
          </w:tcPr>
          <w:p w:rsidR="00214FC1" w:rsidRPr="004F09C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305A23" w:rsidRPr="00035489" w:rsidTr="001D26FF">
        <w:tc>
          <w:tcPr>
            <w:tcW w:w="9747" w:type="dxa"/>
            <w:shd w:val="clear" w:color="auto" w:fill="auto"/>
          </w:tcPr>
          <w:p w:rsidR="00305A23" w:rsidRPr="001D26FF" w:rsidRDefault="00305A23" w:rsidP="00D941DF">
            <w:pPr>
              <w:spacing w:after="60"/>
              <w:rPr>
                <w:rFonts w:ascii="Arial" w:hAnsi="Arial" w:cs="Arial"/>
                <w:color w:val="000000"/>
                <w:sz w:val="24"/>
                <w:szCs w:val="24"/>
                <w:lang w:val="en-GB" w:eastAsia="zh-CN"/>
              </w:rPr>
            </w:pPr>
          </w:p>
        </w:tc>
        <w:tc>
          <w:tcPr>
            <w:tcW w:w="7587" w:type="dxa"/>
            <w:shd w:val="clear" w:color="auto" w:fill="auto"/>
          </w:tcPr>
          <w:p w:rsidR="00305A23" w:rsidRPr="004F09C6" w:rsidRDefault="00305A23" w:rsidP="00A87636">
            <w:pPr>
              <w:spacing w:after="60"/>
              <w:rPr>
                <w:rFonts w:ascii="Arial" w:eastAsia="Batang" w:hAnsi="Arial" w:cs="Arial"/>
                <w:color w:val="000000"/>
                <w:sz w:val="24"/>
                <w:szCs w:val="24"/>
                <w:lang w:val="en-GB" w:eastAsia="ko-KR"/>
              </w:rPr>
            </w:pPr>
          </w:p>
        </w:tc>
      </w:tr>
      <w:tr w:rsidR="00305A23" w:rsidRPr="007B1F7A" w:rsidTr="00655558">
        <w:tc>
          <w:tcPr>
            <w:tcW w:w="9747" w:type="dxa"/>
          </w:tcPr>
          <w:p w:rsidR="00305A23" w:rsidRPr="00EE351B" w:rsidRDefault="00305A23" w:rsidP="0003548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Date: </w:t>
            </w:r>
            <w:r w:rsidR="00035489">
              <w:rPr>
                <w:rFonts w:ascii="Arial" w:hAnsi="Arial" w:cs="Arial"/>
                <w:bCs/>
                <w:color w:val="000000"/>
                <w:sz w:val="24"/>
                <w:szCs w:val="24"/>
                <w:lang w:val="en-GB" w:eastAsia="zh-CN"/>
              </w:rPr>
              <w:t>11</w:t>
            </w:r>
            <w:r w:rsidR="00035489">
              <w:rPr>
                <w:rFonts w:ascii="Arial" w:hAnsi="Arial" w:cs="Arial"/>
                <w:bCs/>
                <w:color w:val="000000"/>
                <w:sz w:val="24"/>
                <w:szCs w:val="24"/>
                <w:vertAlign w:val="superscript"/>
                <w:lang w:val="en-GB" w:eastAsia="zh-CN"/>
              </w:rPr>
              <w:t>th</w:t>
            </w:r>
            <w:r>
              <w:rPr>
                <w:rFonts w:ascii="Arial" w:hAnsi="Arial" w:cs="Arial"/>
                <w:bCs/>
                <w:color w:val="000000"/>
                <w:sz w:val="24"/>
                <w:szCs w:val="24"/>
                <w:lang w:val="en-GB" w:eastAsia="zh-CN"/>
              </w:rPr>
              <w:t xml:space="preserve"> </w:t>
            </w:r>
            <w:r w:rsidR="00035489">
              <w:rPr>
                <w:rFonts w:ascii="Arial" w:hAnsi="Arial" w:cs="Arial"/>
                <w:bCs/>
                <w:color w:val="000000"/>
                <w:sz w:val="24"/>
                <w:szCs w:val="24"/>
                <w:lang w:val="en-GB" w:eastAsia="zh-CN"/>
              </w:rPr>
              <w:t>May</w:t>
            </w:r>
            <w:bookmarkStart w:id="0" w:name="_GoBack"/>
            <w:bookmarkEnd w:id="0"/>
            <w:r w:rsidRPr="00C36D44">
              <w:rPr>
                <w:rFonts w:ascii="Arial" w:hAnsi="Arial" w:cs="Arial"/>
                <w:bCs/>
                <w:color w:val="000000"/>
                <w:sz w:val="24"/>
                <w:szCs w:val="24"/>
                <w:lang w:val="en-GB" w:eastAsia="zh-CN"/>
              </w:rPr>
              <w:t xml:space="preserve"> 201</w:t>
            </w:r>
            <w:r>
              <w:rPr>
                <w:rFonts w:ascii="Arial" w:hAnsi="Arial" w:cs="Arial"/>
                <w:bCs/>
                <w:color w:val="000000"/>
                <w:sz w:val="24"/>
                <w:szCs w:val="24"/>
                <w:lang w:val="en-GB" w:eastAsia="zh-CN"/>
              </w:rPr>
              <w:t>7</w:t>
            </w:r>
          </w:p>
        </w:tc>
        <w:tc>
          <w:tcPr>
            <w:tcW w:w="7587" w:type="dxa"/>
            <w:shd w:val="clear" w:color="auto" w:fill="auto"/>
          </w:tcPr>
          <w:p w:rsidR="00305A23" w:rsidRPr="001D26FF" w:rsidRDefault="00305A23"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305A23" w:rsidRPr="00C36D44" w:rsidTr="00655558">
        <w:tc>
          <w:tcPr>
            <w:tcW w:w="9747" w:type="dxa"/>
            <w:tcBorders>
              <w:bottom w:val="nil"/>
            </w:tcBorders>
          </w:tcPr>
          <w:p w:rsidR="00305A23" w:rsidRPr="00EE351B"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305A23" w:rsidRPr="00C36D44" w:rsidRDefault="00305A23"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305A23" w:rsidRPr="004662BB" w:rsidTr="00655558">
        <w:tc>
          <w:tcPr>
            <w:tcW w:w="9747" w:type="dxa"/>
            <w:tcBorders>
              <w:bottom w:val="nil"/>
            </w:tcBorders>
            <w:shd w:val="clear" w:color="auto" w:fill="FFFFFF"/>
          </w:tcPr>
          <w:p w:rsidR="00305A23" w:rsidRPr="00035489" w:rsidRDefault="00305A23" w:rsidP="004662B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035489">
              <w:rPr>
                <w:rFonts w:ascii="Arial" w:eastAsia="Batang" w:hAnsi="Arial" w:cs="Arial"/>
                <w:b/>
                <w:bCs/>
                <w:color w:val="000000"/>
                <w:sz w:val="24"/>
                <w:szCs w:val="24"/>
                <w:lang w:eastAsia="ko-KR"/>
              </w:rPr>
              <w:t>Contacts</w:t>
            </w:r>
            <w:r w:rsidRPr="00035489">
              <w:rPr>
                <w:rFonts w:ascii="Arial" w:hAnsi="Arial" w:cs="Arial"/>
                <w:bCs/>
                <w:color w:val="000000"/>
                <w:sz w:val="24"/>
                <w:szCs w:val="24"/>
                <w:lang w:eastAsia="zh-CN"/>
              </w:rPr>
              <w:t xml:space="preserve">: </w:t>
            </w:r>
            <w:r w:rsidR="004662BB" w:rsidRPr="00035489">
              <w:rPr>
                <w:rFonts w:ascii="Arial" w:hAnsi="Arial" w:cs="Arial"/>
                <w:bCs/>
                <w:color w:val="000000"/>
                <w:sz w:val="24"/>
                <w:szCs w:val="24"/>
                <w:lang w:eastAsia="zh-CN"/>
              </w:rPr>
              <w:tab/>
            </w:r>
            <w:r w:rsidR="004F09C6" w:rsidRPr="00035489">
              <w:rPr>
                <w:rFonts w:ascii="Arial" w:hAnsi="Arial" w:cs="Arial"/>
                <w:bCs/>
                <w:color w:val="000000"/>
                <w:sz w:val="24"/>
                <w:szCs w:val="24"/>
                <w:lang w:eastAsia="zh-CN"/>
              </w:rPr>
              <w:t>Dan Wang (</w:t>
            </w:r>
            <w:hyperlink r:id="rId8" w:history="1">
              <w:r w:rsidR="004F09C6" w:rsidRPr="00035489">
                <w:rPr>
                  <w:rStyle w:val="Hyperlink"/>
                  <w:rFonts w:ascii="Arial" w:hAnsi="Arial" w:cs="Arial"/>
                  <w:bCs/>
                  <w:sz w:val="24"/>
                  <w:szCs w:val="24"/>
                  <w:lang w:eastAsia="zh-CN"/>
                </w:rPr>
                <w:t>wangdanyjy@chinamobile.com</w:t>
              </w:r>
            </w:hyperlink>
            <w:r w:rsidR="004F09C6" w:rsidRPr="00035489">
              <w:rPr>
                <w:rFonts w:ascii="Arial" w:hAnsi="Arial" w:cs="Arial"/>
                <w:bCs/>
                <w:color w:val="000000"/>
                <w:sz w:val="24"/>
                <w:szCs w:val="24"/>
                <w:lang w:eastAsia="zh-CN"/>
              </w:rPr>
              <w:t xml:space="preserve">), </w:t>
            </w:r>
            <w:r w:rsidR="004662BB" w:rsidRPr="00035489">
              <w:rPr>
                <w:rFonts w:ascii="Arial" w:hAnsi="Arial" w:cs="Arial"/>
                <w:bCs/>
                <w:color w:val="000000"/>
                <w:sz w:val="24"/>
                <w:szCs w:val="24"/>
                <w:lang w:eastAsia="zh-CN"/>
              </w:rPr>
              <w:br/>
            </w:r>
            <w:r w:rsidR="004662BB" w:rsidRPr="00035489">
              <w:rPr>
                <w:rFonts w:ascii="Arial" w:hAnsi="Arial" w:cs="Arial"/>
                <w:bCs/>
                <w:color w:val="000000"/>
                <w:sz w:val="24"/>
                <w:szCs w:val="24"/>
                <w:lang w:eastAsia="zh-CN"/>
              </w:rPr>
              <w:tab/>
            </w:r>
            <w:r w:rsidR="004F09C6" w:rsidRPr="00035489">
              <w:rPr>
                <w:rFonts w:ascii="Arial" w:hAnsi="Arial" w:cs="Arial"/>
                <w:bCs/>
                <w:color w:val="000000"/>
                <w:sz w:val="24"/>
                <w:szCs w:val="24"/>
                <w:lang w:eastAsia="zh-CN"/>
              </w:rPr>
              <w:t>Klaus Moschner (</w:t>
            </w:r>
            <w:hyperlink r:id="rId9" w:history="1">
              <w:r w:rsidR="004F09C6" w:rsidRPr="00035489">
                <w:rPr>
                  <w:rStyle w:val="Hyperlink"/>
                  <w:rFonts w:ascii="Arial" w:hAnsi="Arial" w:cs="Arial"/>
                  <w:bCs/>
                  <w:sz w:val="24"/>
                  <w:szCs w:val="24"/>
                  <w:lang w:eastAsia="zh-CN"/>
                </w:rPr>
                <w:t>Klaus.moschner@ngmn.org</w:t>
              </w:r>
            </w:hyperlink>
            <w:r w:rsidR="004F09C6" w:rsidRPr="00035489">
              <w:rPr>
                <w:rFonts w:ascii="Arial" w:hAnsi="Arial" w:cs="Arial"/>
                <w:bCs/>
                <w:color w:val="000000"/>
                <w:sz w:val="24"/>
                <w:szCs w:val="24"/>
                <w:lang w:eastAsia="zh-CN"/>
              </w:rPr>
              <w:t xml:space="preserve">) </w:t>
            </w:r>
          </w:p>
        </w:tc>
        <w:tc>
          <w:tcPr>
            <w:tcW w:w="758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r>
      <w:tr w:rsidR="00305A23" w:rsidRPr="004662BB" w:rsidTr="00655558">
        <w:tc>
          <w:tcPr>
            <w:tcW w:w="9747" w:type="dxa"/>
            <w:tcBorders>
              <w:top w:val="nil"/>
            </w:tcBorders>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305A23" w:rsidRPr="004662BB" w:rsidTr="00655558">
        <w:tc>
          <w:tcPr>
            <w:tcW w:w="9747" w:type="dxa"/>
          </w:tcPr>
          <w:p w:rsidR="00305A23" w:rsidRPr="00035489" w:rsidRDefault="00305A23"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eastAsia="Batang" w:hAnsi="Arial" w:cs="Arial"/>
                <w:b/>
                <w:bCs/>
                <w:color w:val="000000"/>
                <w:sz w:val="24"/>
                <w:szCs w:val="24"/>
                <w:lang w:eastAsia="ko-KR"/>
              </w:rPr>
            </w:pPr>
          </w:p>
        </w:tc>
      </w:tr>
      <w:tr w:rsidR="00305A23" w:rsidRPr="004662BB" w:rsidTr="00C1321D">
        <w:trPr>
          <w:trHeight w:val="147"/>
        </w:trPr>
        <w:tc>
          <w:tcPr>
            <w:tcW w:w="974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hAnsi="Arial" w:cs="Arial"/>
                <w:b/>
                <w:bCs/>
                <w:color w:val="000000"/>
                <w:sz w:val="24"/>
                <w:szCs w:val="24"/>
                <w:lang w:eastAsia="zh-CN"/>
              </w:rPr>
            </w:pPr>
          </w:p>
        </w:tc>
      </w:tr>
      <w:tr w:rsidR="00305A23" w:rsidRPr="004662BB" w:rsidTr="00E505D5">
        <w:tc>
          <w:tcPr>
            <w:tcW w:w="974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eastAsia="Batang" w:hAnsi="Arial" w:cs="Arial"/>
                <w:b/>
                <w:bCs/>
                <w:color w:val="000000"/>
                <w:sz w:val="24"/>
                <w:szCs w:val="24"/>
                <w:lang w:eastAsia="ko-KR"/>
              </w:rPr>
            </w:pPr>
          </w:p>
        </w:tc>
      </w:tr>
      <w:tr w:rsidR="00305A23" w:rsidRPr="004662BB" w:rsidTr="00E505D5">
        <w:tc>
          <w:tcPr>
            <w:tcW w:w="974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eastAsia="Batang" w:hAnsi="Arial" w:cs="Arial"/>
                <w:b/>
                <w:bCs/>
                <w:color w:val="000000"/>
                <w:sz w:val="24"/>
                <w:szCs w:val="24"/>
                <w:lang w:eastAsia="ko-KR"/>
              </w:rPr>
            </w:pPr>
          </w:p>
        </w:tc>
      </w:tr>
    </w:tbl>
    <w:p w:rsidR="00214FC1" w:rsidRPr="0003548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102CC5">
        <w:rPr>
          <w:rFonts w:ascii="Arial" w:eastAsia="Batang" w:hAnsi="Arial" w:cs="Arial"/>
          <w:b/>
          <w:bCs/>
          <w:color w:val="000000"/>
          <w:sz w:val="24"/>
          <w:szCs w:val="24"/>
          <w:lang w:val="en-GB" w:eastAsia="ko-KR"/>
        </w:rPr>
        <w:t xml:space="preserve">NGMN 5G SBA Work-Programme, </w:t>
      </w:r>
      <w:r w:rsidR="00102CC5" w:rsidRPr="00C93E53">
        <w:rPr>
          <w:rFonts w:ascii="Arial" w:eastAsia="Batang" w:hAnsi="Arial" w:cs="Arial"/>
          <w:b/>
          <w:bCs/>
          <w:color w:val="000000"/>
          <w:sz w:val="24"/>
          <w:szCs w:val="24"/>
          <w:lang w:val="en-GB" w:eastAsia="ko-KR"/>
        </w:rPr>
        <w:t>Requirements and Architecture</w:t>
      </w:r>
      <w:r w:rsidR="00102CC5">
        <w:rPr>
          <w:rFonts w:ascii="Arial" w:eastAsia="Batang" w:hAnsi="Arial" w:cs="Arial"/>
          <w:b/>
          <w:bCs/>
          <w:color w:val="000000"/>
          <w:sz w:val="24"/>
          <w:szCs w:val="24"/>
          <w:lang w:val="en-GB" w:eastAsia="ko-KR"/>
        </w:rPr>
        <w:t xml:space="preserve"> (</w:t>
      </w:r>
      <w:r w:rsidR="00102CC5">
        <w:rPr>
          <w:rFonts w:ascii="Arial" w:hAnsi="Arial" w:cs="Arial" w:hint="eastAsia"/>
          <w:b/>
          <w:bCs/>
          <w:color w:val="000000"/>
          <w:sz w:val="24"/>
          <w:szCs w:val="24"/>
          <w:lang w:val="en-GB" w:eastAsia="zh-CN"/>
        </w:rPr>
        <w:t>P1</w:t>
      </w:r>
      <w:r w:rsidR="00102CC5">
        <w:rPr>
          <w:rFonts w:ascii="Arial" w:eastAsia="Batang" w:hAnsi="Arial" w:cs="Arial"/>
          <w:b/>
          <w:bCs/>
          <w:color w:val="000000"/>
          <w:sz w:val="24"/>
          <w:szCs w:val="24"/>
          <w:lang w:val="en-GB" w:eastAsia="ko-KR"/>
        </w:rPr>
        <w:t>)</w:t>
      </w:r>
    </w:p>
    <w:p w:rsidR="00295B39" w:rsidRDefault="005D6D2D" w:rsidP="00C1321D">
      <w:pPr>
        <w:autoSpaceDE w:val="0"/>
        <w:autoSpaceDN w:val="0"/>
        <w:adjustRightInd w:val="0"/>
        <w:rPr>
          <w:rFonts w:ascii="Arial" w:eastAsia="Batang" w:hAnsi="Arial" w:cs="Arial"/>
          <w:color w:val="000000"/>
          <w:sz w:val="24"/>
          <w:szCs w:val="24"/>
          <w:lang w:val="en-GB" w:eastAsia="ko-KR"/>
        </w:rPr>
      </w:pPr>
      <w:r>
        <w:rPr>
          <w:rFonts w:ascii="Arial" w:hAnsi="Arial" w:cs="Arial"/>
          <w:color w:val="000000"/>
          <w:sz w:val="24"/>
          <w:szCs w:val="24"/>
          <w:lang w:val="en-GB" w:eastAsia="zh-CN"/>
        </w:rPr>
        <w:t>N</w:t>
      </w:r>
      <w:r w:rsidR="00A72923" w:rsidRPr="00565A47">
        <w:rPr>
          <w:rFonts w:ascii="Arial" w:hAnsi="Arial" w:cs="Arial"/>
          <w:color w:val="000000"/>
          <w:sz w:val="24"/>
          <w:szCs w:val="24"/>
          <w:lang w:val="en-GB" w:eastAsia="zh-CN"/>
        </w:rPr>
        <w:t>GMN o</w:t>
      </w:r>
      <w:r w:rsidR="00A72923" w:rsidRPr="00565A47">
        <w:rPr>
          <w:rFonts w:ascii="Arial" w:eastAsia="Batang" w:hAnsi="Arial" w:cs="Arial"/>
          <w:color w:val="000000"/>
          <w:sz w:val="24"/>
          <w:szCs w:val="24"/>
          <w:lang w:val="en-GB" w:eastAsia="ko-KR"/>
        </w:rPr>
        <w:t>perators</w:t>
      </w:r>
      <w:r w:rsidR="00A72923" w:rsidRPr="00466EBB">
        <w:rPr>
          <w:rFonts w:ascii="Arial" w:eastAsia="Batang" w:hAnsi="Arial" w:cs="Arial"/>
          <w:color w:val="000000"/>
          <w:sz w:val="24"/>
          <w:szCs w:val="24"/>
          <w:lang w:val="en-GB" w:eastAsia="ko-KR"/>
        </w:rPr>
        <w:t xml:space="preserve"> believe that </w:t>
      </w:r>
      <w:r w:rsidR="00AE7BAF">
        <w:rPr>
          <w:rFonts w:ascii="Arial" w:eastAsia="Batang" w:hAnsi="Arial" w:cs="Arial"/>
          <w:color w:val="000000"/>
          <w:sz w:val="24"/>
          <w:szCs w:val="24"/>
          <w:lang w:val="en-GB" w:eastAsia="ko-KR"/>
        </w:rPr>
        <w:t xml:space="preserve">a </w:t>
      </w:r>
      <w:r w:rsidR="00CA2E90">
        <w:rPr>
          <w:rFonts w:ascii="Arial" w:hAnsi="Arial" w:cs="Arial"/>
          <w:color w:val="000000"/>
          <w:sz w:val="24"/>
          <w:szCs w:val="24"/>
          <w:lang w:val="en-GB" w:eastAsia="zh-CN"/>
        </w:rPr>
        <w:t>Service-Based Architecture</w:t>
      </w:r>
      <w:r w:rsidR="00DA3467">
        <w:rPr>
          <w:rFonts w:ascii="Arial" w:hAnsi="Arial" w:cs="Arial"/>
          <w:color w:val="000000"/>
          <w:sz w:val="24"/>
          <w:szCs w:val="24"/>
          <w:lang w:val="en-GB" w:eastAsia="zh-CN"/>
        </w:rPr>
        <w:t xml:space="preserve"> (SBA)</w:t>
      </w:r>
      <w:r w:rsidR="00CA2E90">
        <w:rPr>
          <w:rFonts w:ascii="Arial" w:eastAsia="Batang" w:hAnsi="Arial" w:cs="Arial"/>
          <w:color w:val="000000"/>
          <w:sz w:val="24"/>
          <w:szCs w:val="24"/>
          <w:lang w:val="en-GB" w:eastAsia="ko-KR"/>
        </w:rPr>
        <w:t>, char</w:t>
      </w:r>
      <w:r w:rsidR="00CA2E90">
        <w:rPr>
          <w:rFonts w:ascii="Arial" w:hAnsi="Arial" w:cs="Arial" w:hint="eastAsia"/>
          <w:color w:val="000000"/>
          <w:sz w:val="24"/>
          <w:szCs w:val="24"/>
          <w:lang w:val="en-GB" w:eastAsia="zh-CN"/>
        </w:rPr>
        <w:t>acterized</w:t>
      </w:r>
      <w:r w:rsidR="00CA2E90">
        <w:rPr>
          <w:rFonts w:ascii="Arial" w:eastAsia="Batang" w:hAnsi="Arial" w:cs="Arial"/>
          <w:color w:val="000000"/>
          <w:sz w:val="24"/>
          <w:szCs w:val="24"/>
          <w:lang w:val="en-GB" w:eastAsia="ko-KR"/>
        </w:rPr>
        <w:t xml:space="preserve"> by </w:t>
      </w:r>
      <w:r w:rsidR="00CA2E90" w:rsidRPr="005D6D2D">
        <w:rPr>
          <w:rFonts w:ascii="Arial" w:eastAsia="Batang" w:hAnsi="Arial" w:cs="Arial"/>
          <w:color w:val="000000"/>
          <w:sz w:val="24"/>
          <w:szCs w:val="24"/>
          <w:lang w:val="en-US" w:eastAsia="ko-KR"/>
        </w:rPr>
        <w:t>modularized services and lightweight</w:t>
      </w:r>
      <w:r w:rsidR="00295B39" w:rsidRPr="005D6D2D">
        <w:rPr>
          <w:rFonts w:ascii="Arial" w:eastAsia="Batang" w:hAnsi="Arial" w:cs="Arial"/>
          <w:color w:val="000000"/>
          <w:sz w:val="24"/>
          <w:szCs w:val="24"/>
          <w:lang w:val="en-US" w:eastAsia="ko-KR"/>
        </w:rPr>
        <w:t xml:space="preserve"> </w:t>
      </w:r>
      <w:r w:rsidR="00D941DF" w:rsidRPr="005D6D2D">
        <w:rPr>
          <w:rFonts w:ascii="Arial" w:eastAsia="Batang" w:hAnsi="Arial" w:cs="Arial"/>
          <w:color w:val="000000"/>
          <w:sz w:val="24"/>
          <w:szCs w:val="24"/>
          <w:lang w:val="en-US" w:eastAsia="ko-KR"/>
        </w:rPr>
        <w:t>interaction</w:t>
      </w:r>
      <w:r w:rsidR="00CA2E90" w:rsidRPr="005D6D2D">
        <w:rPr>
          <w:rFonts w:ascii="Arial" w:eastAsia="Batang" w:hAnsi="Arial" w:cs="Arial"/>
          <w:color w:val="000000"/>
          <w:sz w:val="24"/>
          <w:szCs w:val="24"/>
          <w:lang w:val="en-US" w:eastAsia="ko-KR"/>
        </w:rPr>
        <w:t xml:space="preserve"> protocols</w:t>
      </w:r>
      <w:r w:rsidR="00CA2E90" w:rsidRPr="005D6D2D">
        <w:rPr>
          <w:rFonts w:ascii="Arial" w:hAnsi="Arial" w:cs="Arial" w:hint="eastAsia"/>
          <w:color w:val="000000"/>
          <w:sz w:val="24"/>
          <w:szCs w:val="24"/>
          <w:lang w:val="en-US" w:eastAsia="zh-CN"/>
        </w:rPr>
        <w:t>,</w:t>
      </w:r>
      <w:r w:rsidR="00CA2E90" w:rsidRPr="00466EBB">
        <w:rPr>
          <w:rFonts w:ascii="Arial" w:eastAsia="Batang" w:hAnsi="Arial" w:cs="Arial"/>
          <w:color w:val="000000"/>
          <w:sz w:val="24"/>
          <w:szCs w:val="24"/>
          <w:lang w:val="en-GB" w:eastAsia="ko-KR"/>
        </w:rPr>
        <w:t xml:space="preserve"> </w:t>
      </w:r>
      <w:r w:rsidR="00A72923" w:rsidRPr="00466EBB">
        <w:rPr>
          <w:rFonts w:ascii="Arial" w:eastAsia="Batang" w:hAnsi="Arial" w:cs="Arial"/>
          <w:color w:val="000000"/>
          <w:sz w:val="24"/>
          <w:szCs w:val="24"/>
          <w:lang w:val="en-GB" w:eastAsia="ko-KR"/>
        </w:rPr>
        <w:t xml:space="preserve">is </w:t>
      </w:r>
      <w:r w:rsidR="00AE7BAF">
        <w:rPr>
          <w:rFonts w:ascii="Arial" w:eastAsia="Batang" w:hAnsi="Arial" w:cs="Arial"/>
          <w:color w:val="000000"/>
          <w:sz w:val="24"/>
          <w:szCs w:val="24"/>
          <w:lang w:val="en-GB" w:eastAsia="ko-KR"/>
        </w:rPr>
        <w:t>suitable</w:t>
      </w:r>
      <w:r w:rsidR="00DA3467">
        <w:rPr>
          <w:rFonts w:ascii="Arial" w:eastAsia="Batang" w:hAnsi="Arial" w:cs="Arial"/>
          <w:color w:val="000000"/>
          <w:sz w:val="24"/>
          <w:szCs w:val="24"/>
          <w:lang w:val="en-GB" w:eastAsia="ko-KR"/>
        </w:rPr>
        <w:t xml:space="preserve"> for a 5G architectural framework. The SBA approach provides a variety of benefits for the 5G architectural framework</w:t>
      </w:r>
      <w:r w:rsidR="00333C93">
        <w:rPr>
          <w:rFonts w:ascii="Arial" w:eastAsia="Batang" w:hAnsi="Arial" w:cs="Arial"/>
          <w:color w:val="000000"/>
          <w:sz w:val="24"/>
          <w:szCs w:val="24"/>
          <w:lang w:val="en-GB" w:eastAsia="ko-KR"/>
        </w:rPr>
        <w:t xml:space="preserve">, </w:t>
      </w:r>
      <w:r w:rsidR="00DA3467">
        <w:rPr>
          <w:rFonts w:ascii="Arial" w:eastAsia="Batang" w:hAnsi="Arial" w:cs="Arial"/>
          <w:color w:val="000000"/>
          <w:sz w:val="24"/>
          <w:szCs w:val="24"/>
          <w:lang w:val="en-GB" w:eastAsia="ko-KR"/>
        </w:rPr>
        <w:t>e.g. flexible and adaptable network capabilities,</w:t>
      </w:r>
      <w:r w:rsidR="00B21B43">
        <w:rPr>
          <w:rFonts w:ascii="Arial" w:eastAsia="Batang" w:hAnsi="Arial" w:cs="Arial"/>
          <w:color w:val="000000"/>
          <w:sz w:val="24"/>
          <w:szCs w:val="24"/>
          <w:lang w:val="en-GB" w:eastAsia="ko-KR"/>
        </w:rPr>
        <w:t xml:space="preserve"> </w:t>
      </w:r>
      <w:r w:rsidR="00DA3467">
        <w:rPr>
          <w:rFonts w:ascii="Arial" w:eastAsia="Batang" w:hAnsi="Arial" w:cs="Arial"/>
          <w:color w:val="000000"/>
          <w:sz w:val="24"/>
          <w:szCs w:val="24"/>
          <w:lang w:val="en-GB" w:eastAsia="ko-KR"/>
        </w:rPr>
        <w:t xml:space="preserve">faster development cycles, updates, and </w:t>
      </w:r>
      <w:r w:rsidR="00333C93">
        <w:rPr>
          <w:rFonts w:ascii="Arial" w:eastAsia="Batang" w:hAnsi="Arial" w:cs="Arial"/>
          <w:color w:val="000000"/>
          <w:sz w:val="24"/>
          <w:szCs w:val="24"/>
          <w:lang w:val="en-GB" w:eastAsia="ko-KR"/>
        </w:rPr>
        <w:t xml:space="preserve">a </w:t>
      </w:r>
      <w:r w:rsidR="001C4398">
        <w:rPr>
          <w:rFonts w:ascii="Arial" w:eastAsia="Batang" w:hAnsi="Arial" w:cs="Arial"/>
          <w:color w:val="000000"/>
          <w:sz w:val="24"/>
          <w:szCs w:val="24"/>
          <w:lang w:val="en-GB" w:eastAsia="ko-KR"/>
        </w:rPr>
        <w:t xml:space="preserve">dynamic discovery </w:t>
      </w:r>
      <w:r w:rsidR="00333C93">
        <w:rPr>
          <w:rFonts w:ascii="Arial" w:eastAsia="Batang" w:hAnsi="Arial" w:cs="Arial"/>
          <w:color w:val="000000"/>
          <w:sz w:val="24"/>
          <w:szCs w:val="24"/>
          <w:lang w:val="en-GB" w:eastAsia="ko-KR"/>
        </w:rPr>
        <w:t xml:space="preserve">and launch </w:t>
      </w:r>
      <w:r w:rsidR="001C4398">
        <w:rPr>
          <w:rFonts w:ascii="Arial" w:eastAsia="Batang" w:hAnsi="Arial" w:cs="Arial"/>
          <w:color w:val="000000"/>
          <w:sz w:val="24"/>
          <w:szCs w:val="24"/>
          <w:lang w:val="en-GB" w:eastAsia="ko-KR"/>
        </w:rPr>
        <w:t>of services</w:t>
      </w:r>
      <w:r w:rsidR="00333C93">
        <w:rPr>
          <w:rFonts w:ascii="Arial" w:eastAsia="Batang" w:hAnsi="Arial" w:cs="Arial"/>
          <w:color w:val="000000"/>
          <w:sz w:val="24"/>
          <w:szCs w:val="24"/>
          <w:lang w:val="en-GB" w:eastAsia="ko-KR"/>
        </w:rPr>
        <w:t xml:space="preserve"> on demand in the network.</w:t>
      </w:r>
      <w:r w:rsidR="001C4398">
        <w:rPr>
          <w:rFonts w:ascii="Arial" w:eastAsia="Batang" w:hAnsi="Arial" w:cs="Arial"/>
          <w:color w:val="000000"/>
          <w:sz w:val="24"/>
          <w:szCs w:val="24"/>
          <w:lang w:val="en-GB" w:eastAsia="ko-KR"/>
        </w:rPr>
        <w:t xml:space="preserve"> </w:t>
      </w:r>
      <w:r w:rsidR="008F6145">
        <w:rPr>
          <w:rFonts w:ascii="Arial" w:eastAsia="Batang" w:hAnsi="Arial" w:cs="Arial"/>
          <w:color w:val="000000"/>
          <w:sz w:val="24"/>
          <w:szCs w:val="24"/>
          <w:lang w:val="en-GB" w:eastAsia="ko-KR"/>
        </w:rPr>
        <w:t xml:space="preserve">In </w:t>
      </w:r>
      <w:r w:rsidR="00C21A74" w:rsidRPr="00C21A74">
        <w:rPr>
          <w:rFonts w:ascii="Arial" w:eastAsia="Batang" w:hAnsi="Arial" w:cs="Arial" w:hint="eastAsia"/>
          <w:color w:val="000000"/>
          <w:sz w:val="24"/>
          <w:szCs w:val="24"/>
          <w:lang w:val="en-GB" w:eastAsia="ko-KR"/>
        </w:rPr>
        <w:t xml:space="preserve">March </w:t>
      </w:r>
      <w:r w:rsidR="00381D93">
        <w:rPr>
          <w:rFonts w:ascii="Arial" w:eastAsia="Batang" w:hAnsi="Arial" w:cs="Arial"/>
          <w:color w:val="000000"/>
          <w:sz w:val="24"/>
          <w:szCs w:val="24"/>
          <w:lang w:val="en-GB" w:eastAsia="ko-KR"/>
        </w:rPr>
        <w:t>2017</w:t>
      </w:r>
      <w:r w:rsidR="00C1321D" w:rsidRPr="00C1321D">
        <w:rPr>
          <w:rFonts w:ascii="Arial" w:eastAsia="Batang" w:hAnsi="Arial" w:cs="Arial"/>
          <w:color w:val="000000"/>
          <w:sz w:val="24"/>
          <w:szCs w:val="24"/>
          <w:lang w:val="en-GB" w:eastAsia="ko-KR"/>
        </w:rPr>
        <w:t xml:space="preserve"> the NGMN Alliance </w:t>
      </w:r>
      <w:r w:rsidR="00E9523E">
        <w:rPr>
          <w:rFonts w:ascii="Arial" w:eastAsia="Batang" w:hAnsi="Arial" w:cs="Arial"/>
          <w:color w:val="000000"/>
          <w:sz w:val="24"/>
          <w:szCs w:val="24"/>
          <w:lang w:val="en-GB" w:eastAsia="ko-KR"/>
        </w:rPr>
        <w:t xml:space="preserve">approved </w:t>
      </w:r>
      <w:r w:rsidR="00565A47" w:rsidRPr="00565A47">
        <w:rPr>
          <w:rFonts w:ascii="Arial" w:eastAsia="Batang" w:hAnsi="Arial" w:cs="Arial"/>
          <w:color w:val="000000"/>
          <w:sz w:val="24"/>
          <w:szCs w:val="24"/>
          <w:lang w:val="en-GB" w:eastAsia="ko-KR"/>
        </w:rPr>
        <w:t xml:space="preserve">the work item </w:t>
      </w:r>
      <w:r w:rsidR="00DA3467">
        <w:rPr>
          <w:rFonts w:ascii="Arial" w:eastAsia="Batang" w:hAnsi="Arial" w:cs="Arial"/>
          <w:color w:val="000000"/>
          <w:sz w:val="24"/>
          <w:szCs w:val="24"/>
          <w:lang w:val="en-GB" w:eastAsia="ko-KR"/>
        </w:rPr>
        <w:t>for</w:t>
      </w:r>
      <w:r w:rsidR="00DA3467" w:rsidRPr="00565A47">
        <w:rPr>
          <w:rFonts w:ascii="Arial" w:eastAsia="Batang" w:hAnsi="Arial" w:cs="Arial"/>
          <w:color w:val="000000"/>
          <w:sz w:val="24"/>
          <w:szCs w:val="24"/>
          <w:lang w:val="en-GB" w:eastAsia="ko-KR"/>
        </w:rPr>
        <w:t xml:space="preserve"> </w:t>
      </w:r>
      <w:r w:rsidR="00565A47" w:rsidRPr="00565A47">
        <w:rPr>
          <w:rFonts w:ascii="Arial" w:eastAsia="Batang" w:hAnsi="Arial" w:cs="Arial"/>
          <w:color w:val="000000"/>
          <w:sz w:val="24"/>
          <w:szCs w:val="24"/>
          <w:lang w:val="en-GB" w:eastAsia="ko-KR"/>
        </w:rPr>
        <w:t>“Service-based architecture in 5G”</w:t>
      </w:r>
      <w:r w:rsidR="008C31E9" w:rsidRPr="00565A47">
        <w:rPr>
          <w:rFonts w:ascii="Arial" w:eastAsia="Batang" w:hAnsi="Arial" w:cs="Arial" w:hint="eastAsia"/>
          <w:color w:val="000000"/>
          <w:sz w:val="24"/>
          <w:szCs w:val="24"/>
          <w:lang w:val="en-GB" w:eastAsia="ko-KR"/>
        </w:rPr>
        <w:t>,</w:t>
      </w:r>
      <w:r w:rsidR="00381D93" w:rsidRPr="00565A47">
        <w:rPr>
          <w:rFonts w:ascii="Arial" w:eastAsia="Batang" w:hAnsi="Arial" w:cs="Arial"/>
          <w:color w:val="000000"/>
          <w:sz w:val="24"/>
          <w:szCs w:val="24"/>
          <w:lang w:val="en-GB" w:eastAsia="ko-KR"/>
        </w:rPr>
        <w:t xml:space="preserve"> </w:t>
      </w:r>
      <w:r w:rsidR="00DA3467">
        <w:rPr>
          <w:rFonts w:ascii="Arial" w:eastAsia="Batang" w:hAnsi="Arial" w:cs="Arial"/>
          <w:color w:val="000000"/>
          <w:sz w:val="24"/>
          <w:szCs w:val="24"/>
          <w:lang w:val="en-GB" w:eastAsia="ko-KR"/>
        </w:rPr>
        <w:t xml:space="preserve">with </w:t>
      </w:r>
      <w:r w:rsidR="008C31E9" w:rsidRPr="00565A47">
        <w:rPr>
          <w:rFonts w:ascii="Arial" w:eastAsia="Batang" w:hAnsi="Arial" w:cs="Arial" w:hint="eastAsia"/>
          <w:color w:val="000000"/>
          <w:sz w:val="24"/>
          <w:szCs w:val="24"/>
          <w:lang w:val="en-GB" w:eastAsia="ko-KR"/>
        </w:rPr>
        <w:t>t</w:t>
      </w:r>
      <w:r w:rsidR="008C31E9" w:rsidRPr="00565A47">
        <w:rPr>
          <w:rFonts w:ascii="Arial" w:eastAsia="Batang" w:hAnsi="Arial" w:cs="Arial"/>
          <w:color w:val="000000"/>
          <w:sz w:val="24"/>
          <w:szCs w:val="24"/>
          <w:lang w:val="en-GB" w:eastAsia="ko-KR"/>
        </w:rPr>
        <w:t xml:space="preserve">he </w:t>
      </w:r>
      <w:r w:rsidR="00381D93" w:rsidRPr="00565A47">
        <w:rPr>
          <w:rFonts w:ascii="Arial" w:eastAsia="Batang" w:hAnsi="Arial" w:cs="Arial"/>
          <w:color w:val="000000"/>
          <w:sz w:val="24"/>
          <w:szCs w:val="24"/>
          <w:lang w:val="en-GB" w:eastAsia="ko-KR"/>
        </w:rPr>
        <w:t>o</w:t>
      </w:r>
      <w:r w:rsidR="00381D93">
        <w:rPr>
          <w:rFonts w:ascii="Arial" w:hAnsi="Arial" w:cs="Arial"/>
          <w:color w:val="000000"/>
          <w:sz w:val="24"/>
          <w:szCs w:val="24"/>
          <w:lang w:val="en-GB" w:eastAsia="zh-CN"/>
        </w:rPr>
        <w:t xml:space="preserve">bjective to </w:t>
      </w:r>
      <w:r w:rsidR="00381D93" w:rsidRPr="00381D93">
        <w:rPr>
          <w:rFonts w:ascii="Arial" w:hAnsi="Arial" w:cs="Arial"/>
          <w:color w:val="000000"/>
          <w:sz w:val="24"/>
          <w:szCs w:val="24"/>
          <w:lang w:val="en-GB" w:eastAsia="zh-CN"/>
        </w:rPr>
        <w:t>investigate</w:t>
      </w:r>
      <w:r w:rsidR="00DA3467">
        <w:rPr>
          <w:rFonts w:ascii="Arial" w:hAnsi="Arial" w:cs="Arial"/>
          <w:color w:val="000000"/>
          <w:sz w:val="24"/>
          <w:szCs w:val="24"/>
          <w:lang w:val="en-GB" w:eastAsia="zh-CN"/>
        </w:rPr>
        <w:t xml:space="preserve"> the SBA approach</w:t>
      </w:r>
      <w:r w:rsidR="00D941DF">
        <w:rPr>
          <w:rFonts w:ascii="Arial" w:hAnsi="Arial" w:cs="Arial"/>
          <w:color w:val="000000"/>
          <w:sz w:val="24"/>
          <w:szCs w:val="24"/>
          <w:lang w:val="en-GB" w:eastAsia="zh-CN"/>
        </w:rPr>
        <w:t xml:space="preserve"> from </w:t>
      </w:r>
      <w:r w:rsidR="00333C93">
        <w:rPr>
          <w:rFonts w:ascii="Arial" w:hAnsi="Arial" w:cs="Arial"/>
          <w:color w:val="000000"/>
          <w:sz w:val="24"/>
          <w:szCs w:val="24"/>
          <w:lang w:val="en-GB" w:eastAsia="zh-CN"/>
        </w:rPr>
        <w:t xml:space="preserve">an </w:t>
      </w:r>
      <w:r w:rsidR="00D941DF">
        <w:rPr>
          <w:rFonts w:ascii="Arial" w:hAnsi="Arial" w:cs="Arial"/>
          <w:color w:val="000000"/>
          <w:sz w:val="24"/>
          <w:szCs w:val="24"/>
          <w:lang w:val="en-GB" w:eastAsia="zh-CN"/>
        </w:rPr>
        <w:t>operation</w:t>
      </w:r>
      <w:r w:rsidR="00DA3467">
        <w:rPr>
          <w:rFonts w:ascii="Arial" w:hAnsi="Arial" w:cs="Arial"/>
          <w:color w:val="000000"/>
          <w:sz w:val="24"/>
          <w:szCs w:val="24"/>
          <w:lang w:val="en-GB" w:eastAsia="zh-CN"/>
        </w:rPr>
        <w:t>al</w:t>
      </w:r>
      <w:r w:rsidR="00D941DF">
        <w:rPr>
          <w:rFonts w:ascii="Arial" w:hAnsi="Arial" w:cs="Arial"/>
          <w:color w:val="000000"/>
          <w:sz w:val="24"/>
          <w:szCs w:val="24"/>
          <w:lang w:val="en-GB" w:eastAsia="zh-CN"/>
        </w:rPr>
        <w:t xml:space="preserve"> perspective </w:t>
      </w:r>
      <w:r w:rsidR="00061482">
        <w:rPr>
          <w:rFonts w:ascii="Arial" w:hAnsi="Arial" w:cs="Arial"/>
          <w:color w:val="000000"/>
          <w:sz w:val="24"/>
          <w:szCs w:val="24"/>
          <w:lang w:val="en-GB" w:eastAsia="zh-CN"/>
        </w:rPr>
        <w:t xml:space="preserve">and </w:t>
      </w:r>
      <w:r w:rsidR="00295B39">
        <w:rPr>
          <w:rFonts w:ascii="Arial" w:hAnsi="Arial" w:cs="Arial"/>
          <w:color w:val="000000"/>
          <w:sz w:val="24"/>
          <w:szCs w:val="24"/>
          <w:lang w:val="en-GB" w:eastAsia="zh-CN"/>
        </w:rPr>
        <w:t xml:space="preserve">to </w:t>
      </w:r>
      <w:r w:rsidR="00381D93" w:rsidRPr="00381D93">
        <w:rPr>
          <w:rFonts w:ascii="Arial" w:hAnsi="Arial" w:cs="Arial"/>
          <w:color w:val="000000"/>
          <w:sz w:val="24"/>
          <w:szCs w:val="24"/>
          <w:lang w:val="en-GB" w:eastAsia="zh-CN"/>
        </w:rPr>
        <w:t xml:space="preserve">document the high-level requirements of </w:t>
      </w:r>
      <w:r w:rsidR="00DA3467">
        <w:rPr>
          <w:rFonts w:ascii="Arial" w:hAnsi="Arial" w:cs="Arial"/>
          <w:color w:val="000000"/>
          <w:sz w:val="24"/>
          <w:szCs w:val="24"/>
          <w:lang w:val="en-GB" w:eastAsia="zh-CN"/>
        </w:rPr>
        <w:t>the SBA approach</w:t>
      </w:r>
      <w:r w:rsidR="00381D93" w:rsidRPr="00381D93">
        <w:rPr>
          <w:rFonts w:ascii="Arial" w:hAnsi="Arial" w:cs="Arial"/>
          <w:color w:val="000000"/>
          <w:sz w:val="24"/>
          <w:szCs w:val="24"/>
          <w:lang w:val="en-GB" w:eastAsia="zh-CN"/>
        </w:rPr>
        <w:t xml:space="preserve">, the </w:t>
      </w:r>
      <w:r w:rsidR="00DA3467">
        <w:rPr>
          <w:rFonts w:ascii="Arial" w:hAnsi="Arial" w:cs="Arial"/>
          <w:color w:val="000000"/>
          <w:sz w:val="24"/>
          <w:szCs w:val="24"/>
          <w:lang w:val="en-GB" w:eastAsia="zh-CN"/>
        </w:rPr>
        <w:t xml:space="preserve">related </w:t>
      </w:r>
      <w:r w:rsidR="00381D93" w:rsidRPr="00381D93">
        <w:rPr>
          <w:rFonts w:ascii="Arial" w:hAnsi="Arial" w:cs="Arial"/>
          <w:color w:val="000000"/>
          <w:sz w:val="24"/>
          <w:szCs w:val="24"/>
          <w:lang w:val="en-GB" w:eastAsia="zh-CN"/>
        </w:rPr>
        <w:t>use case</w:t>
      </w:r>
      <w:r w:rsidR="00DA3467">
        <w:rPr>
          <w:rFonts w:ascii="Arial" w:hAnsi="Arial" w:cs="Arial"/>
          <w:color w:val="000000"/>
          <w:sz w:val="24"/>
          <w:szCs w:val="24"/>
          <w:lang w:val="en-GB" w:eastAsia="zh-CN"/>
        </w:rPr>
        <w:t>s</w:t>
      </w:r>
      <w:r w:rsidR="00333C93">
        <w:rPr>
          <w:rFonts w:ascii="Arial" w:hAnsi="Arial" w:cs="Arial"/>
          <w:color w:val="000000"/>
          <w:sz w:val="24"/>
          <w:szCs w:val="24"/>
          <w:lang w:val="en-GB" w:eastAsia="zh-CN"/>
        </w:rPr>
        <w:t>,</w:t>
      </w:r>
      <w:r w:rsidR="00381D93" w:rsidRPr="00381D93">
        <w:rPr>
          <w:rFonts w:ascii="Arial" w:hAnsi="Arial" w:cs="Arial"/>
          <w:color w:val="000000"/>
          <w:sz w:val="24"/>
          <w:szCs w:val="24"/>
          <w:lang w:val="en-GB" w:eastAsia="zh-CN"/>
        </w:rPr>
        <w:t xml:space="preserve"> and guideline</w:t>
      </w:r>
      <w:r w:rsidR="00682F21">
        <w:rPr>
          <w:rFonts w:ascii="Arial" w:hAnsi="Arial" w:cs="Arial"/>
          <w:color w:val="000000"/>
          <w:sz w:val="24"/>
          <w:szCs w:val="24"/>
          <w:lang w:val="en-GB" w:eastAsia="zh-CN"/>
        </w:rPr>
        <w:t>s</w:t>
      </w:r>
      <w:r w:rsidR="00381D93" w:rsidRPr="00381D93">
        <w:rPr>
          <w:rFonts w:ascii="Arial" w:hAnsi="Arial" w:cs="Arial"/>
          <w:color w:val="000000"/>
          <w:sz w:val="24"/>
          <w:szCs w:val="24"/>
          <w:lang w:val="en-GB" w:eastAsia="zh-CN"/>
        </w:rPr>
        <w:t xml:space="preserve"> for operators to leverage </w:t>
      </w:r>
      <w:r w:rsidR="00333C93">
        <w:rPr>
          <w:rFonts w:ascii="Arial" w:hAnsi="Arial" w:cs="Arial"/>
          <w:color w:val="000000"/>
          <w:sz w:val="24"/>
          <w:szCs w:val="24"/>
          <w:lang w:val="en-GB" w:eastAsia="zh-CN"/>
        </w:rPr>
        <w:t xml:space="preserve">a </w:t>
      </w:r>
      <w:r w:rsidR="00381D93" w:rsidRPr="00381D93">
        <w:rPr>
          <w:rFonts w:ascii="Arial" w:hAnsi="Arial" w:cs="Arial"/>
          <w:color w:val="000000"/>
          <w:sz w:val="24"/>
          <w:szCs w:val="24"/>
          <w:lang w:val="en-GB" w:eastAsia="zh-CN"/>
        </w:rPr>
        <w:t>service-based architecture in 5G.</w:t>
      </w:r>
      <w:r w:rsidR="00466EBB" w:rsidRPr="00466EBB">
        <w:rPr>
          <w:rFonts w:ascii="Arial" w:eastAsia="Batang" w:hAnsi="Arial" w:cs="Arial"/>
          <w:color w:val="000000"/>
          <w:sz w:val="24"/>
          <w:szCs w:val="24"/>
          <w:lang w:val="en-GB" w:eastAsia="ko-KR"/>
        </w:rPr>
        <w:t xml:space="preserve"> </w:t>
      </w:r>
    </w:p>
    <w:p w:rsidR="00295B39" w:rsidRDefault="00295B39" w:rsidP="00C1321D">
      <w:pPr>
        <w:autoSpaceDE w:val="0"/>
        <w:autoSpaceDN w:val="0"/>
        <w:adjustRightInd w:val="0"/>
        <w:rPr>
          <w:rFonts w:ascii="Arial" w:eastAsia="Batang" w:hAnsi="Arial" w:cs="Arial"/>
          <w:color w:val="000000"/>
          <w:sz w:val="24"/>
          <w:szCs w:val="24"/>
          <w:lang w:val="en-GB" w:eastAsia="ko-KR"/>
        </w:rPr>
      </w:pPr>
    </w:p>
    <w:p w:rsidR="007835D3" w:rsidRDefault="00D941DF" w:rsidP="00C1321D">
      <w:pPr>
        <w:autoSpaceDE w:val="0"/>
        <w:autoSpaceDN w:val="0"/>
        <w:adjustRightInd w:val="0"/>
        <w:rPr>
          <w:rFonts w:ascii="Arial" w:eastAsia="Batang" w:hAnsi="Arial" w:cs="Arial"/>
          <w:color w:val="000000"/>
          <w:sz w:val="24"/>
          <w:szCs w:val="24"/>
          <w:lang w:val="en-GB" w:eastAsia="ko-KR"/>
        </w:rPr>
      </w:pPr>
      <w:r>
        <w:rPr>
          <w:rFonts w:ascii="Arial" w:hAnsi="Arial" w:cs="Arial"/>
          <w:color w:val="000000"/>
          <w:sz w:val="24"/>
          <w:szCs w:val="24"/>
          <w:lang w:val="en-GB" w:eastAsia="zh-CN"/>
        </w:rPr>
        <w:lastRenderedPageBreak/>
        <w:t xml:space="preserve">NGMN acknowledges </w:t>
      </w:r>
      <w:r w:rsidR="00A702DE">
        <w:rPr>
          <w:rFonts w:ascii="Arial" w:hAnsi="Arial" w:cs="Arial" w:hint="eastAsia"/>
          <w:color w:val="000000"/>
          <w:sz w:val="24"/>
          <w:szCs w:val="24"/>
          <w:lang w:val="en-GB" w:eastAsia="zh-CN"/>
        </w:rPr>
        <w:t>that 3GPP is working on</w:t>
      </w:r>
      <w:r>
        <w:rPr>
          <w:rFonts w:ascii="Arial" w:hAnsi="Arial" w:cs="Arial"/>
          <w:color w:val="000000"/>
          <w:sz w:val="24"/>
          <w:szCs w:val="24"/>
          <w:lang w:val="en-GB" w:eastAsia="zh-CN"/>
        </w:rPr>
        <w:t xml:space="preserve"> the </w:t>
      </w:r>
      <w:r w:rsidR="00682F21">
        <w:rPr>
          <w:rFonts w:ascii="Arial" w:hAnsi="Arial" w:cs="Arial"/>
          <w:color w:val="000000"/>
          <w:sz w:val="24"/>
          <w:szCs w:val="24"/>
          <w:lang w:val="en-GB" w:eastAsia="zh-CN"/>
        </w:rPr>
        <w:t xml:space="preserve">normative phase of a </w:t>
      </w:r>
      <w:r>
        <w:rPr>
          <w:rFonts w:ascii="Arial" w:hAnsi="Arial" w:cs="Arial"/>
          <w:color w:val="000000"/>
          <w:sz w:val="24"/>
          <w:szCs w:val="24"/>
          <w:lang w:val="en-GB" w:eastAsia="zh-CN"/>
        </w:rPr>
        <w:t>Service-</w:t>
      </w:r>
      <w:r w:rsidR="0066596E">
        <w:rPr>
          <w:rFonts w:ascii="Arial" w:hAnsi="Arial" w:cs="Arial"/>
          <w:color w:val="000000"/>
          <w:sz w:val="24"/>
          <w:szCs w:val="24"/>
          <w:lang w:val="en-GB" w:eastAsia="zh-CN"/>
        </w:rPr>
        <w:t>Based architecture</w:t>
      </w:r>
      <w:r w:rsidR="00A702DE">
        <w:rPr>
          <w:rFonts w:ascii="Arial" w:hAnsi="Arial" w:cs="Arial" w:hint="eastAsia"/>
          <w:color w:val="000000"/>
          <w:sz w:val="24"/>
          <w:szCs w:val="24"/>
          <w:lang w:val="en-GB" w:eastAsia="zh-CN"/>
        </w:rPr>
        <w:t xml:space="preserve"> </w:t>
      </w:r>
      <w:r w:rsidR="00682F21">
        <w:rPr>
          <w:rFonts w:ascii="Arial" w:hAnsi="Arial" w:cs="Arial"/>
          <w:color w:val="000000"/>
          <w:sz w:val="24"/>
          <w:szCs w:val="24"/>
          <w:lang w:val="en-GB" w:eastAsia="zh-CN"/>
        </w:rPr>
        <w:t xml:space="preserve">for 5G, with an emphasis on the control plane for the R15 time-frame. </w:t>
      </w:r>
      <w:r w:rsidR="00A702DE">
        <w:rPr>
          <w:rFonts w:ascii="Arial" w:hAnsi="Arial" w:cs="Arial" w:hint="eastAsia"/>
          <w:color w:val="000000"/>
          <w:sz w:val="24"/>
          <w:szCs w:val="24"/>
          <w:lang w:val="en-GB" w:eastAsia="zh-CN"/>
        </w:rPr>
        <w:t>NGMN</w:t>
      </w:r>
      <w:r w:rsidR="00061482">
        <w:rPr>
          <w:rFonts w:ascii="Arial" w:hAnsi="Arial" w:cs="Arial"/>
          <w:color w:val="000000"/>
          <w:sz w:val="24"/>
          <w:szCs w:val="24"/>
          <w:lang w:val="en-GB" w:eastAsia="zh-CN"/>
        </w:rPr>
        <w:t xml:space="preserve"> </w:t>
      </w:r>
      <w:r w:rsidR="00061482">
        <w:rPr>
          <w:rFonts w:ascii="Arial" w:eastAsia="Batang" w:hAnsi="Arial" w:cs="Arial"/>
          <w:color w:val="000000"/>
          <w:sz w:val="24"/>
          <w:szCs w:val="24"/>
          <w:lang w:val="en-GB" w:eastAsia="ko-KR"/>
        </w:rPr>
        <w:t>operators</w:t>
      </w:r>
      <w:r>
        <w:rPr>
          <w:rFonts w:ascii="Arial" w:hAnsi="Arial" w:cs="Arial"/>
          <w:color w:val="000000"/>
          <w:sz w:val="24"/>
          <w:szCs w:val="24"/>
          <w:lang w:val="en-GB" w:eastAsia="zh-CN"/>
        </w:rPr>
        <w:t xml:space="preserve"> kindly recommend that </w:t>
      </w:r>
      <w:r w:rsidR="00A702DE">
        <w:rPr>
          <w:rFonts w:ascii="Arial" w:hAnsi="Arial" w:cs="Arial" w:hint="eastAsia"/>
          <w:color w:val="000000"/>
          <w:sz w:val="24"/>
          <w:szCs w:val="24"/>
          <w:lang w:val="en-GB" w:eastAsia="zh-CN"/>
        </w:rPr>
        <w:t>3GPP</w:t>
      </w:r>
      <w:r>
        <w:rPr>
          <w:rFonts w:ascii="Arial" w:hAnsi="Arial" w:cs="Arial"/>
          <w:color w:val="000000"/>
          <w:sz w:val="24"/>
          <w:szCs w:val="24"/>
          <w:lang w:val="en-GB" w:eastAsia="zh-CN"/>
        </w:rPr>
        <w:t xml:space="preserve"> takes NGMN operators</w:t>
      </w:r>
      <w:r w:rsidR="004855BC">
        <w:rPr>
          <w:rFonts w:ascii="Arial" w:eastAsia="Malgun Gothic" w:hAnsi="Arial" w:cs="Arial"/>
          <w:color w:val="000000"/>
          <w:sz w:val="24"/>
          <w:szCs w:val="24"/>
          <w:lang w:val="en-GB" w:eastAsia="ko-KR"/>
        </w:rPr>
        <w:t>’</w:t>
      </w:r>
      <w:r>
        <w:rPr>
          <w:rFonts w:ascii="Arial" w:hAnsi="Arial" w:cs="Arial"/>
          <w:color w:val="000000"/>
          <w:sz w:val="24"/>
          <w:szCs w:val="24"/>
          <w:lang w:val="en-GB" w:eastAsia="zh-CN"/>
        </w:rPr>
        <w:t xml:space="preserve"> requirement</w:t>
      </w:r>
      <w:r w:rsidR="008A7776">
        <w:rPr>
          <w:rFonts w:ascii="Arial" w:hAnsi="Arial" w:cs="Arial"/>
          <w:color w:val="000000"/>
          <w:sz w:val="24"/>
          <w:szCs w:val="24"/>
          <w:lang w:val="en-GB" w:eastAsia="zh-CN"/>
        </w:rPr>
        <w:t>s</w:t>
      </w:r>
      <w:r>
        <w:rPr>
          <w:rFonts w:ascii="Arial" w:hAnsi="Arial" w:cs="Arial"/>
          <w:color w:val="000000"/>
          <w:sz w:val="24"/>
          <w:szCs w:val="24"/>
          <w:lang w:val="en-GB" w:eastAsia="zh-CN"/>
        </w:rPr>
        <w:t xml:space="preserve"> into account and</w:t>
      </w:r>
      <w:r w:rsidR="00A702DE">
        <w:rPr>
          <w:rFonts w:ascii="Arial" w:hAnsi="Arial" w:cs="Arial" w:hint="eastAsia"/>
          <w:color w:val="000000"/>
          <w:sz w:val="24"/>
          <w:szCs w:val="24"/>
          <w:lang w:val="en-GB" w:eastAsia="zh-CN"/>
        </w:rPr>
        <w:t xml:space="preserve"> </w:t>
      </w:r>
      <w:r w:rsidR="00061482">
        <w:rPr>
          <w:rFonts w:ascii="Arial" w:hAnsi="Arial" w:cs="Arial"/>
          <w:color w:val="000000"/>
          <w:sz w:val="24"/>
          <w:szCs w:val="24"/>
          <w:lang w:val="en-GB" w:eastAsia="zh-CN"/>
        </w:rPr>
        <w:t>define</w:t>
      </w:r>
      <w:r w:rsidR="003D404A">
        <w:rPr>
          <w:rFonts w:ascii="Arial" w:hAnsi="Arial" w:cs="Arial"/>
          <w:color w:val="000000"/>
          <w:sz w:val="24"/>
          <w:szCs w:val="24"/>
          <w:lang w:val="en-GB" w:eastAsia="zh-CN"/>
        </w:rPr>
        <w:t>s</w:t>
      </w:r>
      <w:r w:rsidR="00061482">
        <w:rPr>
          <w:rFonts w:ascii="Arial" w:hAnsi="Arial" w:cs="Arial"/>
          <w:color w:val="000000"/>
          <w:sz w:val="24"/>
          <w:szCs w:val="24"/>
          <w:lang w:val="en-GB" w:eastAsia="zh-CN"/>
        </w:rPr>
        <w:t xml:space="preserve"> the </w:t>
      </w:r>
      <w:r w:rsidR="00AC585F">
        <w:rPr>
          <w:rFonts w:ascii="Arial" w:hAnsi="Arial" w:cs="Arial"/>
          <w:color w:val="000000"/>
          <w:sz w:val="24"/>
          <w:szCs w:val="24"/>
          <w:lang w:val="en-GB" w:eastAsia="zh-CN"/>
        </w:rPr>
        <w:t xml:space="preserve">5G </w:t>
      </w:r>
      <w:r w:rsidR="00061482">
        <w:rPr>
          <w:rFonts w:ascii="Arial" w:hAnsi="Arial" w:cs="Arial"/>
          <w:color w:val="000000"/>
          <w:sz w:val="24"/>
          <w:szCs w:val="24"/>
          <w:lang w:val="en-GB" w:eastAsia="zh-CN"/>
        </w:rPr>
        <w:t xml:space="preserve">baseline architecture </w:t>
      </w:r>
      <w:r w:rsidR="008A7776">
        <w:rPr>
          <w:rFonts w:ascii="Arial" w:hAnsi="Arial" w:cs="Arial"/>
          <w:color w:val="000000"/>
          <w:sz w:val="24"/>
          <w:szCs w:val="24"/>
          <w:lang w:val="en-GB" w:eastAsia="zh-CN"/>
        </w:rPr>
        <w:t>using the SBA approach.</w:t>
      </w:r>
      <w:r w:rsidR="00061482">
        <w:rPr>
          <w:rFonts w:ascii="Arial" w:hAnsi="Arial" w:cs="Arial"/>
          <w:color w:val="000000"/>
          <w:sz w:val="24"/>
          <w:szCs w:val="24"/>
          <w:lang w:val="en-GB" w:eastAsia="zh-CN"/>
        </w:rPr>
        <w:t xml:space="preserve"> </w:t>
      </w:r>
    </w:p>
    <w:p w:rsidR="00295B39" w:rsidRDefault="00295B39"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941DF" w:rsidRPr="00295B39" w:rsidRDefault="00D941DF" w:rsidP="00F06E4E">
      <w:pPr>
        <w:rPr>
          <w:rFonts w:ascii="Arial" w:hAnsi="Arial" w:cs="Arial"/>
          <w:bCs/>
          <w:sz w:val="24"/>
          <w:szCs w:val="24"/>
          <w:lang w:val="en-GB" w:eastAsia="zh-CN"/>
        </w:rPr>
      </w:pPr>
    </w:p>
    <w:p w:rsidR="009F3CB2" w:rsidRDefault="008F57FE" w:rsidP="004557DC">
      <w:pPr>
        <w:rPr>
          <w:rFonts w:ascii="Arial" w:hAnsi="Arial" w:cs="Arial"/>
          <w:bCs/>
          <w:sz w:val="24"/>
          <w:szCs w:val="24"/>
          <w:lang w:val="en-GB" w:eastAsia="zh-CN"/>
        </w:rPr>
      </w:pPr>
      <w:r w:rsidRPr="008F57FE">
        <w:rPr>
          <w:rFonts w:ascii="Arial" w:hAnsi="Arial" w:cs="Arial"/>
          <w:bCs/>
          <w:sz w:val="24"/>
          <w:szCs w:val="24"/>
          <w:lang w:val="en-GB" w:eastAsia="zh-CN"/>
        </w:rPr>
        <w:t xml:space="preserve">NGMN operators expect that SA2 </w:t>
      </w:r>
      <w:r w:rsidR="003D4A91">
        <w:rPr>
          <w:rFonts w:ascii="Arial" w:hAnsi="Arial" w:cs="Arial"/>
          <w:bCs/>
          <w:sz w:val="24"/>
          <w:szCs w:val="24"/>
          <w:lang w:val="en-GB" w:eastAsia="zh-CN"/>
        </w:rPr>
        <w:t>will</w:t>
      </w:r>
      <w:r w:rsidRPr="008F57FE">
        <w:rPr>
          <w:rFonts w:ascii="Arial" w:hAnsi="Arial" w:cs="Arial"/>
          <w:bCs/>
          <w:sz w:val="24"/>
          <w:szCs w:val="24"/>
          <w:lang w:val="en-GB" w:eastAsia="zh-CN"/>
        </w:rPr>
        <w:t xml:space="preserve"> </w:t>
      </w:r>
      <w:r w:rsidR="003D4A91">
        <w:rPr>
          <w:rFonts w:ascii="Arial" w:hAnsi="Arial" w:cs="Arial"/>
          <w:bCs/>
          <w:sz w:val="24"/>
          <w:szCs w:val="24"/>
          <w:lang w:val="en-GB" w:eastAsia="zh-CN"/>
        </w:rPr>
        <w:t>develop</w:t>
      </w:r>
      <w:r w:rsidRPr="008F57FE">
        <w:rPr>
          <w:rFonts w:ascii="Arial" w:hAnsi="Arial" w:cs="Arial"/>
          <w:bCs/>
          <w:sz w:val="24"/>
          <w:szCs w:val="24"/>
          <w:lang w:val="en-GB" w:eastAsia="zh-CN"/>
        </w:rPr>
        <w:t xml:space="preserve"> the SBA approach for the 5G </w:t>
      </w:r>
      <w:r w:rsidR="003D4A91">
        <w:rPr>
          <w:rFonts w:ascii="Arial" w:hAnsi="Arial" w:cs="Arial"/>
          <w:bCs/>
          <w:sz w:val="24"/>
          <w:szCs w:val="24"/>
          <w:lang w:val="en-GB" w:eastAsia="zh-CN"/>
        </w:rPr>
        <w:t>system</w:t>
      </w:r>
      <w:r w:rsidR="007B1F7A">
        <w:rPr>
          <w:rFonts w:ascii="Arial" w:hAnsi="Arial" w:cs="Arial"/>
          <w:bCs/>
          <w:sz w:val="24"/>
          <w:szCs w:val="24"/>
          <w:lang w:val="en-GB" w:eastAsia="zh-CN"/>
        </w:rPr>
        <w:t xml:space="preserve"> </w:t>
      </w:r>
      <w:r w:rsidR="00F16965">
        <w:rPr>
          <w:rFonts w:ascii="Arial" w:hAnsi="Arial" w:cs="Arial" w:hint="eastAsia"/>
          <w:bCs/>
          <w:sz w:val="24"/>
          <w:szCs w:val="24"/>
          <w:lang w:val="en-GB" w:eastAsia="zh-CN"/>
        </w:rPr>
        <w:t>in</w:t>
      </w:r>
      <w:bookmarkStart w:id="1" w:name="OLE_LINK1"/>
      <w:bookmarkStart w:id="2" w:name="OLE_LINK2"/>
      <w:r w:rsidR="00F16965">
        <w:rPr>
          <w:rFonts w:ascii="Arial" w:hAnsi="Arial" w:cs="Arial" w:hint="eastAsia"/>
          <w:bCs/>
          <w:sz w:val="24"/>
          <w:szCs w:val="24"/>
          <w:lang w:val="en-GB" w:eastAsia="zh-CN"/>
        </w:rPr>
        <w:t xml:space="preserve"> Release 15 </w:t>
      </w:r>
      <w:bookmarkEnd w:id="1"/>
      <w:bookmarkEnd w:id="2"/>
      <w:r w:rsidR="00F16965">
        <w:rPr>
          <w:rFonts w:ascii="Arial" w:hAnsi="Arial" w:cs="Arial" w:hint="eastAsia"/>
          <w:bCs/>
          <w:sz w:val="24"/>
          <w:szCs w:val="24"/>
          <w:lang w:val="en-GB" w:eastAsia="zh-CN"/>
        </w:rPr>
        <w:t xml:space="preserve">and continue to </w:t>
      </w:r>
      <w:r w:rsidR="00F16965">
        <w:rPr>
          <w:rFonts w:ascii="Arial" w:hAnsi="Arial" w:cs="Arial"/>
          <w:bCs/>
          <w:sz w:val="24"/>
          <w:szCs w:val="24"/>
          <w:lang w:val="en-GB" w:eastAsia="zh-CN"/>
        </w:rPr>
        <w:t>enhance</w:t>
      </w:r>
      <w:r w:rsidR="00F16965">
        <w:rPr>
          <w:rFonts w:ascii="Arial" w:hAnsi="Arial" w:cs="Arial" w:hint="eastAsia"/>
          <w:bCs/>
          <w:sz w:val="24"/>
          <w:szCs w:val="24"/>
          <w:lang w:val="en-GB" w:eastAsia="zh-CN"/>
        </w:rPr>
        <w:t xml:space="preserve"> the SBA approach beyond Release 15.</w:t>
      </w:r>
    </w:p>
    <w:p w:rsidR="004E12C3" w:rsidRDefault="009F3CB2" w:rsidP="004557DC">
      <w:pPr>
        <w:rPr>
          <w:rFonts w:ascii="Arial" w:hAnsi="Arial" w:cs="Arial"/>
          <w:bCs/>
          <w:sz w:val="24"/>
          <w:szCs w:val="24"/>
          <w:lang w:val="en-GB" w:eastAsia="zh-CN"/>
        </w:rPr>
      </w:pPr>
      <w:r>
        <w:rPr>
          <w:rFonts w:ascii="Arial" w:hAnsi="Arial" w:cs="Arial"/>
          <w:bCs/>
          <w:sz w:val="24"/>
          <w:szCs w:val="24"/>
          <w:lang w:val="en-GB" w:eastAsia="zh-CN"/>
        </w:rPr>
        <w:t xml:space="preserve">Furthermore </w:t>
      </w:r>
      <w:r w:rsidR="00AA543F" w:rsidRPr="001D26FF">
        <w:rPr>
          <w:rFonts w:ascii="Arial" w:hAnsi="Arial" w:cs="Arial"/>
          <w:bCs/>
          <w:sz w:val="24"/>
          <w:szCs w:val="24"/>
          <w:lang w:val="en-GB" w:eastAsia="zh-CN"/>
        </w:rPr>
        <w:t>NGMN operators kindly request CT3/CT4</w:t>
      </w:r>
      <w:r w:rsidR="001C4398">
        <w:rPr>
          <w:rFonts w:ascii="Arial" w:hAnsi="Arial" w:cs="Arial"/>
          <w:bCs/>
          <w:sz w:val="24"/>
          <w:szCs w:val="24"/>
          <w:lang w:val="en-GB" w:eastAsia="zh-CN"/>
        </w:rPr>
        <w:t xml:space="preserve"> to</w:t>
      </w:r>
      <w:r w:rsidR="00AA543F" w:rsidRPr="001D26FF">
        <w:rPr>
          <w:rFonts w:ascii="Arial" w:hAnsi="Arial" w:cs="Arial"/>
          <w:bCs/>
          <w:sz w:val="24"/>
          <w:szCs w:val="24"/>
          <w:lang w:val="en-GB" w:eastAsia="zh-CN"/>
        </w:rPr>
        <w:t xml:space="preserve"> work on the appropriate protocol design </w:t>
      </w:r>
      <w:r w:rsidR="00220D81" w:rsidRPr="00220D81">
        <w:rPr>
          <w:rFonts w:ascii="Arial" w:hAnsi="Arial" w:cs="Arial"/>
          <w:bCs/>
          <w:sz w:val="24"/>
          <w:szCs w:val="24"/>
          <w:lang w:val="en-GB" w:eastAsia="zh-CN"/>
        </w:rPr>
        <w:t xml:space="preserve">for the </w:t>
      </w:r>
      <w:r w:rsidR="00220D81">
        <w:rPr>
          <w:rFonts w:ascii="Arial" w:hAnsi="Arial" w:cs="Arial"/>
          <w:bCs/>
          <w:sz w:val="24"/>
          <w:szCs w:val="24"/>
          <w:lang w:val="en-GB" w:eastAsia="zh-CN"/>
        </w:rPr>
        <w:t>S</w:t>
      </w:r>
      <w:r w:rsidR="00220D81" w:rsidRPr="00220D81">
        <w:rPr>
          <w:rFonts w:ascii="Arial" w:hAnsi="Arial" w:cs="Arial"/>
          <w:bCs/>
          <w:sz w:val="24"/>
          <w:szCs w:val="24"/>
          <w:lang w:val="en-GB" w:eastAsia="zh-CN"/>
        </w:rPr>
        <w:t>ervice-</w:t>
      </w:r>
      <w:r w:rsidR="004855BC">
        <w:rPr>
          <w:rFonts w:ascii="Arial" w:eastAsia="Malgun Gothic" w:hAnsi="Arial" w:cs="Arial" w:hint="eastAsia"/>
          <w:bCs/>
          <w:sz w:val="24"/>
          <w:szCs w:val="24"/>
          <w:lang w:val="en-GB" w:eastAsia="ko-KR"/>
        </w:rPr>
        <w:t>B</w:t>
      </w:r>
      <w:r w:rsidR="004855BC" w:rsidRPr="00220D81">
        <w:rPr>
          <w:rFonts w:ascii="Arial" w:hAnsi="Arial" w:cs="Arial"/>
          <w:bCs/>
          <w:sz w:val="24"/>
          <w:szCs w:val="24"/>
          <w:lang w:val="en-GB" w:eastAsia="zh-CN"/>
        </w:rPr>
        <w:t xml:space="preserve">ased </w:t>
      </w:r>
      <w:r w:rsidR="003D4A91">
        <w:rPr>
          <w:rFonts w:ascii="Arial" w:hAnsi="Arial" w:cs="Arial"/>
          <w:bCs/>
          <w:sz w:val="24"/>
          <w:szCs w:val="24"/>
          <w:lang w:val="en-GB" w:eastAsia="zh-CN"/>
        </w:rPr>
        <w:t>I</w:t>
      </w:r>
      <w:r w:rsidR="00AA543F" w:rsidRPr="001D26FF">
        <w:rPr>
          <w:rFonts w:ascii="Arial" w:hAnsi="Arial" w:cs="Arial"/>
          <w:bCs/>
          <w:sz w:val="24"/>
          <w:szCs w:val="24"/>
          <w:lang w:val="en-GB" w:eastAsia="zh-CN"/>
        </w:rPr>
        <w:t>nterfaces</w:t>
      </w:r>
      <w:r w:rsidR="00A53757">
        <w:rPr>
          <w:rFonts w:ascii="Arial" w:hAnsi="Arial" w:cs="Arial" w:hint="eastAsia"/>
          <w:bCs/>
          <w:sz w:val="24"/>
          <w:szCs w:val="24"/>
          <w:lang w:val="en-GB" w:eastAsia="zh-CN"/>
        </w:rPr>
        <w:t xml:space="preserve"> </w:t>
      </w:r>
      <w:r w:rsidR="00A53757" w:rsidRPr="001D26FF">
        <w:rPr>
          <w:rFonts w:ascii="Arial" w:hAnsi="Arial" w:cs="Arial"/>
          <w:bCs/>
          <w:sz w:val="24"/>
          <w:szCs w:val="24"/>
          <w:lang w:val="en-GB" w:eastAsia="zh-CN"/>
        </w:rPr>
        <w:t xml:space="preserve">in </w:t>
      </w:r>
      <w:r w:rsidR="003D4A91" w:rsidRPr="001D26FF">
        <w:rPr>
          <w:rFonts w:ascii="Arial" w:hAnsi="Arial" w:cs="Arial"/>
          <w:bCs/>
          <w:sz w:val="24"/>
          <w:szCs w:val="24"/>
          <w:lang w:val="en-GB" w:eastAsia="zh-CN"/>
        </w:rPr>
        <w:t>Release 15.</w:t>
      </w:r>
    </w:p>
    <w:p w:rsidR="009F3CB2" w:rsidRPr="001D26FF" w:rsidRDefault="009F3CB2" w:rsidP="004557DC">
      <w:pPr>
        <w:rPr>
          <w:rFonts w:ascii="Arial" w:hAnsi="Arial" w:cs="Arial"/>
          <w:bCs/>
          <w:sz w:val="24"/>
          <w:szCs w:val="24"/>
          <w:lang w:val="en-GB" w:eastAsia="zh-CN"/>
        </w:rPr>
      </w:pPr>
    </w:p>
    <w:sectPr w:rsidR="009F3CB2" w:rsidRPr="001D26FF"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C99" w:rsidRDefault="00396C99">
      <w:r>
        <w:separator/>
      </w:r>
    </w:p>
  </w:endnote>
  <w:endnote w:type="continuationSeparator" w:id="0">
    <w:p w:rsidR="00396C99" w:rsidRDefault="00396C9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C99" w:rsidRDefault="00396C99">
      <w:r>
        <w:separator/>
      </w:r>
    </w:p>
  </w:footnote>
  <w:footnote w:type="continuationSeparator" w:id="0">
    <w:p w:rsidR="00396C99" w:rsidRDefault="00396C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ECC" w:rsidRDefault="003C1ECC" w:rsidP="0096482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21</w:t>
    </w:r>
    <w:r>
      <w:rPr>
        <w:rFonts w:ascii="Arial" w:hAnsi="Arial" w:cs="Arial"/>
        <w:b/>
        <w:bCs/>
        <w:sz w:val="24"/>
      </w:rPr>
      <w:tab/>
      <w:t>S2-1</w:t>
    </w:r>
    <w:r w:rsidRPr="00770F02">
      <w:rPr>
        <w:rFonts w:ascii="Arial" w:hAnsi="Arial" w:cs="Arial"/>
        <w:b/>
        <w:bCs/>
        <w:sz w:val="24"/>
      </w:rPr>
      <w:t>7</w:t>
    </w:r>
    <w:r>
      <w:rPr>
        <w:rFonts w:ascii="Arial" w:hAnsi="Arial" w:cs="Arial"/>
        <w:b/>
        <w:bCs/>
        <w:sz w:val="24"/>
      </w:rPr>
      <w:t>3554</w:t>
    </w:r>
  </w:p>
  <w:p w:rsidR="003C1ECC" w:rsidRPr="002F1760" w:rsidRDefault="003C1ECC" w:rsidP="00520861">
    <w:pPr>
      <w:pBdr>
        <w:bottom w:val="single" w:sz="4" w:space="1" w:color="auto"/>
      </w:pBdr>
      <w:tabs>
        <w:tab w:val="right" w:pos="9638"/>
      </w:tabs>
      <w:rPr>
        <w:rFonts w:ascii="Arial" w:hAnsi="Arial" w:cs="Arial"/>
        <w:b/>
        <w:bCs/>
      </w:rPr>
    </w:pPr>
    <w:r>
      <w:rPr>
        <w:rFonts w:ascii="Arial" w:hAnsi="Arial" w:cs="Arial"/>
        <w:b/>
        <w:bCs/>
      </w:rPr>
      <w:t>15 - 19 May 2017</w:t>
    </w:r>
    <w:r w:rsidRPr="002F1760">
      <w:rPr>
        <w:rFonts w:ascii="Arial" w:hAnsi="Arial" w:cs="Arial"/>
        <w:b/>
        <w:bCs/>
      </w:rPr>
      <w:t>,</w:t>
    </w:r>
    <w:r>
      <w:rPr>
        <w:rFonts w:ascii="Arial" w:hAnsi="Arial" w:cs="Arial"/>
        <w:b/>
        <w:bCs/>
      </w:rPr>
      <w:t>Hangzhou, P. R. China</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295B39" w:rsidRPr="00295B39">
            <w:rPr>
              <w:rFonts w:ascii="Arial" w:hAnsi="Arial" w:cs="Arial"/>
              <w:b/>
              <w:sz w:val="28"/>
              <w:lang w:val="en-GB" w:eastAsia="zh-CN"/>
            </w:rPr>
            <w:t>, 3GPP TSG CT WG3, 3GPP TSG CT WG4</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17670"/>
    <w:rsid w:val="00027BE9"/>
    <w:rsid w:val="00030BDB"/>
    <w:rsid w:val="0003289D"/>
    <w:rsid w:val="00035489"/>
    <w:rsid w:val="000361CC"/>
    <w:rsid w:val="0004360F"/>
    <w:rsid w:val="00055791"/>
    <w:rsid w:val="00061482"/>
    <w:rsid w:val="00065503"/>
    <w:rsid w:val="00072D68"/>
    <w:rsid w:val="000927D8"/>
    <w:rsid w:val="00097770"/>
    <w:rsid w:val="000A2B7C"/>
    <w:rsid w:val="000B11C0"/>
    <w:rsid w:val="000B11EE"/>
    <w:rsid w:val="000B624E"/>
    <w:rsid w:val="000C05C5"/>
    <w:rsid w:val="000C3AC0"/>
    <w:rsid w:val="000C647E"/>
    <w:rsid w:val="000D68B4"/>
    <w:rsid w:val="000D7191"/>
    <w:rsid w:val="000E2C7B"/>
    <w:rsid w:val="000F0118"/>
    <w:rsid w:val="001024F2"/>
    <w:rsid w:val="00102CC5"/>
    <w:rsid w:val="00103260"/>
    <w:rsid w:val="00104655"/>
    <w:rsid w:val="00105B3E"/>
    <w:rsid w:val="0010767C"/>
    <w:rsid w:val="00122C18"/>
    <w:rsid w:val="00123956"/>
    <w:rsid w:val="0012578A"/>
    <w:rsid w:val="00131586"/>
    <w:rsid w:val="00134A97"/>
    <w:rsid w:val="00151B85"/>
    <w:rsid w:val="00157215"/>
    <w:rsid w:val="001636AA"/>
    <w:rsid w:val="00167C5B"/>
    <w:rsid w:val="001C2E69"/>
    <w:rsid w:val="001C3E79"/>
    <w:rsid w:val="001C4398"/>
    <w:rsid w:val="001C4E93"/>
    <w:rsid w:val="001C5BFB"/>
    <w:rsid w:val="001D26FF"/>
    <w:rsid w:val="001D47B8"/>
    <w:rsid w:val="001F1C5E"/>
    <w:rsid w:val="001F1C8D"/>
    <w:rsid w:val="001F3013"/>
    <w:rsid w:val="001F6E07"/>
    <w:rsid w:val="0020276B"/>
    <w:rsid w:val="00214FC1"/>
    <w:rsid w:val="00217F9E"/>
    <w:rsid w:val="00220CD5"/>
    <w:rsid w:val="00220D81"/>
    <w:rsid w:val="00225300"/>
    <w:rsid w:val="0025488B"/>
    <w:rsid w:val="00255305"/>
    <w:rsid w:val="00261EBE"/>
    <w:rsid w:val="00265E9C"/>
    <w:rsid w:val="00273D6B"/>
    <w:rsid w:val="00277B9F"/>
    <w:rsid w:val="00290557"/>
    <w:rsid w:val="00295B39"/>
    <w:rsid w:val="002B0518"/>
    <w:rsid w:val="002B24D3"/>
    <w:rsid w:val="002B2FA4"/>
    <w:rsid w:val="002B4D66"/>
    <w:rsid w:val="002B5D66"/>
    <w:rsid w:val="002B5DFA"/>
    <w:rsid w:val="002C0950"/>
    <w:rsid w:val="002C1212"/>
    <w:rsid w:val="002C1D7D"/>
    <w:rsid w:val="002C6223"/>
    <w:rsid w:val="002C7BBC"/>
    <w:rsid w:val="002D026D"/>
    <w:rsid w:val="002D61B2"/>
    <w:rsid w:val="002E0D5A"/>
    <w:rsid w:val="002E1A01"/>
    <w:rsid w:val="002E4A4F"/>
    <w:rsid w:val="002E6B04"/>
    <w:rsid w:val="002E7CB5"/>
    <w:rsid w:val="002F1449"/>
    <w:rsid w:val="002F4C76"/>
    <w:rsid w:val="002F6814"/>
    <w:rsid w:val="002F6F73"/>
    <w:rsid w:val="00302240"/>
    <w:rsid w:val="003057C8"/>
    <w:rsid w:val="00305A23"/>
    <w:rsid w:val="00307944"/>
    <w:rsid w:val="003210CE"/>
    <w:rsid w:val="00322850"/>
    <w:rsid w:val="003229C2"/>
    <w:rsid w:val="00333C93"/>
    <w:rsid w:val="00334D3B"/>
    <w:rsid w:val="00340C04"/>
    <w:rsid w:val="00344729"/>
    <w:rsid w:val="00350D22"/>
    <w:rsid w:val="00354470"/>
    <w:rsid w:val="00365607"/>
    <w:rsid w:val="00381D93"/>
    <w:rsid w:val="0039047B"/>
    <w:rsid w:val="00393421"/>
    <w:rsid w:val="00396C99"/>
    <w:rsid w:val="00396DEE"/>
    <w:rsid w:val="003A038E"/>
    <w:rsid w:val="003A4E71"/>
    <w:rsid w:val="003B2984"/>
    <w:rsid w:val="003B4CEB"/>
    <w:rsid w:val="003C1ECC"/>
    <w:rsid w:val="003D403C"/>
    <w:rsid w:val="003D404A"/>
    <w:rsid w:val="003D4A91"/>
    <w:rsid w:val="003D62A5"/>
    <w:rsid w:val="003E2FD9"/>
    <w:rsid w:val="003F5D21"/>
    <w:rsid w:val="004002CD"/>
    <w:rsid w:val="00415443"/>
    <w:rsid w:val="0041697B"/>
    <w:rsid w:val="00422A55"/>
    <w:rsid w:val="00425BFA"/>
    <w:rsid w:val="00431F9F"/>
    <w:rsid w:val="00433F18"/>
    <w:rsid w:val="00446101"/>
    <w:rsid w:val="004557DC"/>
    <w:rsid w:val="004559F0"/>
    <w:rsid w:val="00455B18"/>
    <w:rsid w:val="004620C6"/>
    <w:rsid w:val="0046214F"/>
    <w:rsid w:val="004662BB"/>
    <w:rsid w:val="00466EBB"/>
    <w:rsid w:val="004855BC"/>
    <w:rsid w:val="004858DF"/>
    <w:rsid w:val="0049411D"/>
    <w:rsid w:val="00494161"/>
    <w:rsid w:val="004A2043"/>
    <w:rsid w:val="004A2A2A"/>
    <w:rsid w:val="004A3927"/>
    <w:rsid w:val="004A75A3"/>
    <w:rsid w:val="004C73B4"/>
    <w:rsid w:val="004D3E4F"/>
    <w:rsid w:val="004D51E0"/>
    <w:rsid w:val="004D64C4"/>
    <w:rsid w:val="004E0FC1"/>
    <w:rsid w:val="004E12C3"/>
    <w:rsid w:val="004F09C6"/>
    <w:rsid w:val="004F75C4"/>
    <w:rsid w:val="004F7D91"/>
    <w:rsid w:val="00502602"/>
    <w:rsid w:val="00503E1E"/>
    <w:rsid w:val="00514C4E"/>
    <w:rsid w:val="00516990"/>
    <w:rsid w:val="00520EF9"/>
    <w:rsid w:val="00521C32"/>
    <w:rsid w:val="00531CCF"/>
    <w:rsid w:val="005324F4"/>
    <w:rsid w:val="00537B93"/>
    <w:rsid w:val="00542B3A"/>
    <w:rsid w:val="005432F0"/>
    <w:rsid w:val="00544D47"/>
    <w:rsid w:val="00550A85"/>
    <w:rsid w:val="00562A50"/>
    <w:rsid w:val="0056388A"/>
    <w:rsid w:val="00565802"/>
    <w:rsid w:val="00565A47"/>
    <w:rsid w:val="00575719"/>
    <w:rsid w:val="00576C58"/>
    <w:rsid w:val="005808C5"/>
    <w:rsid w:val="00584D95"/>
    <w:rsid w:val="00587CCF"/>
    <w:rsid w:val="0059419C"/>
    <w:rsid w:val="005A1D53"/>
    <w:rsid w:val="005A20A6"/>
    <w:rsid w:val="005B7F3C"/>
    <w:rsid w:val="005C12CD"/>
    <w:rsid w:val="005C2DE7"/>
    <w:rsid w:val="005C6F43"/>
    <w:rsid w:val="005D03BD"/>
    <w:rsid w:val="005D1021"/>
    <w:rsid w:val="005D6D2D"/>
    <w:rsid w:val="005D6D36"/>
    <w:rsid w:val="005E7930"/>
    <w:rsid w:val="005F2A5B"/>
    <w:rsid w:val="00617DB9"/>
    <w:rsid w:val="00630573"/>
    <w:rsid w:val="0063231C"/>
    <w:rsid w:val="006535F4"/>
    <w:rsid w:val="00657D3C"/>
    <w:rsid w:val="00662D9A"/>
    <w:rsid w:val="00664365"/>
    <w:rsid w:val="0066596E"/>
    <w:rsid w:val="00666591"/>
    <w:rsid w:val="00666FA8"/>
    <w:rsid w:val="00670202"/>
    <w:rsid w:val="00675414"/>
    <w:rsid w:val="006763D8"/>
    <w:rsid w:val="00682F21"/>
    <w:rsid w:val="00682FCF"/>
    <w:rsid w:val="00683CF3"/>
    <w:rsid w:val="00696D9A"/>
    <w:rsid w:val="006B2492"/>
    <w:rsid w:val="006B2EBB"/>
    <w:rsid w:val="006B3990"/>
    <w:rsid w:val="006C3E3B"/>
    <w:rsid w:val="006C5BA0"/>
    <w:rsid w:val="006C6F0C"/>
    <w:rsid w:val="006D163E"/>
    <w:rsid w:val="006E3C6C"/>
    <w:rsid w:val="006F1371"/>
    <w:rsid w:val="006F5C08"/>
    <w:rsid w:val="0070199B"/>
    <w:rsid w:val="00711573"/>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35D3"/>
    <w:rsid w:val="00785E1A"/>
    <w:rsid w:val="00785E71"/>
    <w:rsid w:val="007965B4"/>
    <w:rsid w:val="007B1F7A"/>
    <w:rsid w:val="007B21C7"/>
    <w:rsid w:val="007B79BD"/>
    <w:rsid w:val="007C27BA"/>
    <w:rsid w:val="007C3786"/>
    <w:rsid w:val="007C4766"/>
    <w:rsid w:val="007C75FC"/>
    <w:rsid w:val="007D089A"/>
    <w:rsid w:val="007D0CCB"/>
    <w:rsid w:val="007D3829"/>
    <w:rsid w:val="007D3B95"/>
    <w:rsid w:val="007D49A9"/>
    <w:rsid w:val="007D4A36"/>
    <w:rsid w:val="007D5F2E"/>
    <w:rsid w:val="007D6676"/>
    <w:rsid w:val="007E3535"/>
    <w:rsid w:val="007E3A20"/>
    <w:rsid w:val="007E3ABD"/>
    <w:rsid w:val="007E6F10"/>
    <w:rsid w:val="007F5E66"/>
    <w:rsid w:val="008076AF"/>
    <w:rsid w:val="00811956"/>
    <w:rsid w:val="008142FC"/>
    <w:rsid w:val="008169DF"/>
    <w:rsid w:val="00817833"/>
    <w:rsid w:val="0082170A"/>
    <w:rsid w:val="00821AE5"/>
    <w:rsid w:val="00825EC0"/>
    <w:rsid w:val="00827717"/>
    <w:rsid w:val="00827D18"/>
    <w:rsid w:val="00844308"/>
    <w:rsid w:val="00845B81"/>
    <w:rsid w:val="0085378A"/>
    <w:rsid w:val="00860719"/>
    <w:rsid w:val="00863E6E"/>
    <w:rsid w:val="00863ECF"/>
    <w:rsid w:val="0087352F"/>
    <w:rsid w:val="00876EF2"/>
    <w:rsid w:val="00877001"/>
    <w:rsid w:val="0088039D"/>
    <w:rsid w:val="00893380"/>
    <w:rsid w:val="008A262A"/>
    <w:rsid w:val="008A5B84"/>
    <w:rsid w:val="008A7776"/>
    <w:rsid w:val="008B2BD8"/>
    <w:rsid w:val="008C18BA"/>
    <w:rsid w:val="008C31E9"/>
    <w:rsid w:val="008D2BF2"/>
    <w:rsid w:val="008D70CC"/>
    <w:rsid w:val="008E1E73"/>
    <w:rsid w:val="008E770D"/>
    <w:rsid w:val="008F57FE"/>
    <w:rsid w:val="008F6145"/>
    <w:rsid w:val="008F7324"/>
    <w:rsid w:val="009206A6"/>
    <w:rsid w:val="00927532"/>
    <w:rsid w:val="00946500"/>
    <w:rsid w:val="00946FBB"/>
    <w:rsid w:val="009503B6"/>
    <w:rsid w:val="00951A94"/>
    <w:rsid w:val="00952759"/>
    <w:rsid w:val="00954C77"/>
    <w:rsid w:val="00956CFE"/>
    <w:rsid w:val="00967E85"/>
    <w:rsid w:val="0098479E"/>
    <w:rsid w:val="009A28FD"/>
    <w:rsid w:val="009A45AC"/>
    <w:rsid w:val="009A4900"/>
    <w:rsid w:val="009A6DCD"/>
    <w:rsid w:val="009B09DB"/>
    <w:rsid w:val="009B3386"/>
    <w:rsid w:val="009C1475"/>
    <w:rsid w:val="009C67FA"/>
    <w:rsid w:val="009C74F3"/>
    <w:rsid w:val="009D7FC2"/>
    <w:rsid w:val="009E233A"/>
    <w:rsid w:val="009E5833"/>
    <w:rsid w:val="009F3CB2"/>
    <w:rsid w:val="009F69C7"/>
    <w:rsid w:val="00A10D72"/>
    <w:rsid w:val="00A2174E"/>
    <w:rsid w:val="00A23722"/>
    <w:rsid w:val="00A36758"/>
    <w:rsid w:val="00A40551"/>
    <w:rsid w:val="00A44486"/>
    <w:rsid w:val="00A47DFE"/>
    <w:rsid w:val="00A518BB"/>
    <w:rsid w:val="00A521D4"/>
    <w:rsid w:val="00A53757"/>
    <w:rsid w:val="00A5575A"/>
    <w:rsid w:val="00A6220F"/>
    <w:rsid w:val="00A661A4"/>
    <w:rsid w:val="00A702DE"/>
    <w:rsid w:val="00A70E2D"/>
    <w:rsid w:val="00A72923"/>
    <w:rsid w:val="00A81A6D"/>
    <w:rsid w:val="00A82BEE"/>
    <w:rsid w:val="00A87636"/>
    <w:rsid w:val="00A942B5"/>
    <w:rsid w:val="00A97423"/>
    <w:rsid w:val="00AA0E54"/>
    <w:rsid w:val="00AA2DE4"/>
    <w:rsid w:val="00AA543F"/>
    <w:rsid w:val="00AA6E69"/>
    <w:rsid w:val="00AB0050"/>
    <w:rsid w:val="00AB3DB6"/>
    <w:rsid w:val="00AB462C"/>
    <w:rsid w:val="00AB4CC9"/>
    <w:rsid w:val="00AC585F"/>
    <w:rsid w:val="00AC5BC1"/>
    <w:rsid w:val="00AC5C80"/>
    <w:rsid w:val="00AD55AB"/>
    <w:rsid w:val="00AE087F"/>
    <w:rsid w:val="00AE0DC8"/>
    <w:rsid w:val="00AE2833"/>
    <w:rsid w:val="00AE7BAF"/>
    <w:rsid w:val="00AF066D"/>
    <w:rsid w:val="00AF47A6"/>
    <w:rsid w:val="00B21B43"/>
    <w:rsid w:val="00B257EB"/>
    <w:rsid w:val="00B26DDC"/>
    <w:rsid w:val="00B333ED"/>
    <w:rsid w:val="00B3358E"/>
    <w:rsid w:val="00B34F8D"/>
    <w:rsid w:val="00B55847"/>
    <w:rsid w:val="00B55E91"/>
    <w:rsid w:val="00B613F4"/>
    <w:rsid w:val="00B614A3"/>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14C73"/>
    <w:rsid w:val="00C21A74"/>
    <w:rsid w:val="00C239AE"/>
    <w:rsid w:val="00C23BAB"/>
    <w:rsid w:val="00C25008"/>
    <w:rsid w:val="00C27CA0"/>
    <w:rsid w:val="00C3056D"/>
    <w:rsid w:val="00C3256C"/>
    <w:rsid w:val="00C34C7C"/>
    <w:rsid w:val="00C35C6F"/>
    <w:rsid w:val="00C36D44"/>
    <w:rsid w:val="00C4223D"/>
    <w:rsid w:val="00C552D6"/>
    <w:rsid w:val="00C61FB5"/>
    <w:rsid w:val="00C6643F"/>
    <w:rsid w:val="00C7175F"/>
    <w:rsid w:val="00C75172"/>
    <w:rsid w:val="00C82B31"/>
    <w:rsid w:val="00C850E7"/>
    <w:rsid w:val="00C93E53"/>
    <w:rsid w:val="00C94A46"/>
    <w:rsid w:val="00C95468"/>
    <w:rsid w:val="00C9798C"/>
    <w:rsid w:val="00CA2E90"/>
    <w:rsid w:val="00CA533B"/>
    <w:rsid w:val="00CB0759"/>
    <w:rsid w:val="00CB3047"/>
    <w:rsid w:val="00CB39A9"/>
    <w:rsid w:val="00CB5CC8"/>
    <w:rsid w:val="00CB5D91"/>
    <w:rsid w:val="00CB7270"/>
    <w:rsid w:val="00CC0312"/>
    <w:rsid w:val="00CE1C42"/>
    <w:rsid w:val="00CE43DE"/>
    <w:rsid w:val="00CE71FE"/>
    <w:rsid w:val="00CF1DFB"/>
    <w:rsid w:val="00CF57EF"/>
    <w:rsid w:val="00CF6940"/>
    <w:rsid w:val="00D00ED9"/>
    <w:rsid w:val="00D05214"/>
    <w:rsid w:val="00D05587"/>
    <w:rsid w:val="00D10B08"/>
    <w:rsid w:val="00D10FC0"/>
    <w:rsid w:val="00D17F87"/>
    <w:rsid w:val="00D21D63"/>
    <w:rsid w:val="00D35D21"/>
    <w:rsid w:val="00D36679"/>
    <w:rsid w:val="00D4571B"/>
    <w:rsid w:val="00D47AC9"/>
    <w:rsid w:val="00D501B7"/>
    <w:rsid w:val="00D521DD"/>
    <w:rsid w:val="00D53D8B"/>
    <w:rsid w:val="00D655C6"/>
    <w:rsid w:val="00D72A00"/>
    <w:rsid w:val="00D753AE"/>
    <w:rsid w:val="00D77BFE"/>
    <w:rsid w:val="00D80B6A"/>
    <w:rsid w:val="00D81BDE"/>
    <w:rsid w:val="00D92472"/>
    <w:rsid w:val="00D941DF"/>
    <w:rsid w:val="00DA1667"/>
    <w:rsid w:val="00DA1DA7"/>
    <w:rsid w:val="00DA3467"/>
    <w:rsid w:val="00DB0126"/>
    <w:rsid w:val="00DB2570"/>
    <w:rsid w:val="00DB6AE9"/>
    <w:rsid w:val="00DC0B97"/>
    <w:rsid w:val="00DC31E8"/>
    <w:rsid w:val="00DC35FF"/>
    <w:rsid w:val="00DD49DE"/>
    <w:rsid w:val="00DD5E51"/>
    <w:rsid w:val="00DD6E73"/>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492"/>
    <w:rsid w:val="00E56C36"/>
    <w:rsid w:val="00E6035B"/>
    <w:rsid w:val="00E603E1"/>
    <w:rsid w:val="00E63AFF"/>
    <w:rsid w:val="00E6576C"/>
    <w:rsid w:val="00E702E3"/>
    <w:rsid w:val="00E731B1"/>
    <w:rsid w:val="00E75D88"/>
    <w:rsid w:val="00E75FFA"/>
    <w:rsid w:val="00E764FF"/>
    <w:rsid w:val="00E8572D"/>
    <w:rsid w:val="00E910C6"/>
    <w:rsid w:val="00E912A0"/>
    <w:rsid w:val="00E930EE"/>
    <w:rsid w:val="00E9523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16965"/>
    <w:rsid w:val="00F337B9"/>
    <w:rsid w:val="00F359C1"/>
    <w:rsid w:val="00F46EA2"/>
    <w:rsid w:val="00F47BD3"/>
    <w:rsid w:val="00F52B00"/>
    <w:rsid w:val="00F550E1"/>
    <w:rsid w:val="00F62B20"/>
    <w:rsid w:val="00F66187"/>
    <w:rsid w:val="00FA7CEC"/>
    <w:rsid w:val="00FB304D"/>
    <w:rsid w:val="00FB71B1"/>
    <w:rsid w:val="00FB7BDA"/>
    <w:rsid w:val="00FC0B15"/>
    <w:rsid w:val="00FC158A"/>
    <w:rsid w:val="00FC694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paragraph" w:styleId="Heading1">
    <w:name w:val="heading 1"/>
    <w:basedOn w:val="Normal"/>
    <w:next w:val="Normal"/>
    <w:link w:val="Heading1Char"/>
    <w:qFormat/>
    <w:rsid w:val="002B5D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2B5D66"/>
    <w:rPr>
      <w:rFonts w:asciiTheme="majorHAnsi" w:eastAsiaTheme="majorEastAsia" w:hAnsiTheme="majorHAnsi" w:cstheme="majorBidi"/>
      <w:b/>
      <w:bCs/>
      <w:color w:val="365F91" w:themeColor="accent1" w:themeShade="BF"/>
      <w:sz w:val="28"/>
      <w:szCs w:val="28"/>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paragraph" w:styleId="berschrift1">
    <w:name w:val="heading 1"/>
    <w:basedOn w:val="Standard"/>
    <w:next w:val="Standard"/>
    <w:link w:val="berschrift1Zchn"/>
    <w:qFormat/>
    <w:rsid w:val="002B5D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2B5D66"/>
    <w:rPr>
      <w:rFonts w:asciiTheme="majorHAnsi" w:eastAsiaTheme="majorEastAsia" w:hAnsiTheme="majorHAnsi" w:cstheme="majorBidi"/>
      <w:b/>
      <w:bCs/>
      <w:color w:val="365F91" w:themeColor="accent1" w:themeShade="BF"/>
      <w:sz w:val="28"/>
      <w:szCs w:val="28"/>
      <w:lang w:val="de-DE" w:eastAsia="de-DE"/>
    </w:r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356076960">
      <w:bodyDiv w:val="1"/>
      <w:marLeft w:val="0"/>
      <w:marRight w:val="0"/>
      <w:marTop w:val="0"/>
      <w:marBottom w:val="0"/>
      <w:divBdr>
        <w:top w:val="none" w:sz="0" w:space="0" w:color="auto"/>
        <w:left w:val="none" w:sz="0" w:space="0" w:color="auto"/>
        <w:bottom w:val="none" w:sz="0" w:space="0" w:color="auto"/>
        <w:right w:val="none" w:sz="0" w:space="0" w:color="auto"/>
      </w:divBdr>
      <w:divsChild>
        <w:div w:id="2030521578">
          <w:marLeft w:val="994"/>
          <w:marRight w:val="0"/>
          <w:marTop w:val="77"/>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danyjy@chinamobil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AEA77DC5-A140-4CD3-8D60-70CC867A3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421</Words>
  <Characters>2400</Characters>
  <Application>Microsoft Office Word</Application>
  <DocSecurity>0</DocSecurity>
  <Lines>20</Lines>
  <Paragraphs>5</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Title:</vt:lpstr>
      <vt:lpstr>Title:</vt:lpstr>
      <vt:lpstr>Title:</vt:lpstr>
      <vt:lpstr>Title:</vt:lpstr>
    </vt:vector>
  </TitlesOfParts>
  <Company>NGMN Ltd.</Company>
  <LinksUpToDate>false</LinksUpToDate>
  <CharactersWithSpaces>2816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karl-heinz.nenner@telekom.de changes</cp:lastModifiedBy>
  <cp:revision>6</cp:revision>
  <cp:lastPrinted>2015-09-21T22:48:00Z</cp:lastPrinted>
  <dcterms:created xsi:type="dcterms:W3CDTF">2017-04-28T08:05:00Z</dcterms:created>
  <dcterms:modified xsi:type="dcterms:W3CDTF">2017-05-12T12:24:00Z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